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CA2" w:rsidRPr="00BD2454" w:rsidRDefault="005E593E" w:rsidP="005E593E">
      <w:pPr>
        <w:rPr>
          <w:rFonts w:asciiTheme="minorHAnsi" w:hAnsiTheme="minorHAnsi" w:cstheme="minorHAnsi"/>
          <w:sz w:val="22"/>
          <w:szCs w:val="22"/>
        </w:rPr>
      </w:pPr>
      <w:bookmarkStart w:id="0" w:name="_GoBack"/>
      <w:bookmarkEnd w:id="0"/>
      <w:r w:rsidRPr="00BD2454">
        <w:rPr>
          <w:rFonts w:asciiTheme="minorHAnsi" w:hAnsiTheme="minorHAnsi" w:cstheme="minorHAnsi"/>
          <w:sz w:val="22"/>
          <w:szCs w:val="22"/>
        </w:rPr>
        <w:t>Form Instructions</w:t>
      </w:r>
    </w:p>
    <w:p w:rsidR="00C759E9" w:rsidRPr="00BD2454" w:rsidRDefault="00C759E9" w:rsidP="005E593E">
      <w:pPr>
        <w:rPr>
          <w:rFonts w:asciiTheme="minorHAnsi" w:hAnsiTheme="minorHAnsi" w:cstheme="minorHAnsi"/>
          <w:sz w:val="22"/>
          <w:szCs w:val="22"/>
        </w:rPr>
      </w:pPr>
    </w:p>
    <w:p w:rsidR="007C5A50" w:rsidRPr="00BD2454" w:rsidRDefault="00D14CA2" w:rsidP="00BD2454">
      <w:pPr>
        <w:numPr>
          <w:ilvl w:val="0"/>
          <w:numId w:val="8"/>
        </w:numPr>
        <w:tabs>
          <w:tab w:val="clear" w:pos="720"/>
          <w:tab w:val="num" w:pos="360"/>
        </w:tabs>
        <w:ind w:left="360"/>
        <w:rPr>
          <w:rFonts w:asciiTheme="minorHAnsi" w:hAnsiTheme="minorHAnsi" w:cstheme="minorHAnsi"/>
          <w:sz w:val="22"/>
          <w:szCs w:val="22"/>
        </w:rPr>
      </w:pPr>
      <w:r w:rsidRPr="00BD2454">
        <w:rPr>
          <w:rFonts w:asciiTheme="minorHAnsi" w:hAnsiTheme="minorHAnsi" w:cstheme="minorHAnsi"/>
          <w:sz w:val="22"/>
          <w:szCs w:val="22"/>
        </w:rPr>
        <w:t xml:space="preserve">Submit this form via IRBNet, </w:t>
      </w:r>
      <w:hyperlink r:id="rId8" w:history="1">
        <w:r w:rsidRPr="00BD2454">
          <w:rPr>
            <w:rStyle w:val="Hyperlink"/>
            <w:rFonts w:asciiTheme="minorHAnsi" w:hAnsiTheme="minorHAnsi" w:cstheme="minorHAnsi"/>
            <w:sz w:val="22"/>
            <w:szCs w:val="22"/>
          </w:rPr>
          <w:t>www.irbnet.org</w:t>
        </w:r>
      </w:hyperlink>
      <w:r w:rsidRPr="00BD2454">
        <w:rPr>
          <w:rFonts w:asciiTheme="minorHAnsi" w:hAnsiTheme="minorHAnsi" w:cstheme="minorHAnsi"/>
          <w:sz w:val="22"/>
          <w:szCs w:val="22"/>
        </w:rPr>
        <w:t xml:space="preserve">. </w:t>
      </w:r>
    </w:p>
    <w:p w:rsidR="00DC3F62" w:rsidRPr="00BD2454" w:rsidRDefault="00DC3F62" w:rsidP="00BD2454">
      <w:pPr>
        <w:ind w:left="360"/>
        <w:rPr>
          <w:rFonts w:asciiTheme="minorHAnsi" w:hAnsiTheme="minorHAnsi" w:cstheme="minorHAnsi"/>
          <w:sz w:val="22"/>
          <w:szCs w:val="22"/>
        </w:rPr>
      </w:pPr>
    </w:p>
    <w:p w:rsidR="00D14CA2" w:rsidRPr="00BD2454" w:rsidRDefault="00D14CA2" w:rsidP="00BD2454">
      <w:pPr>
        <w:numPr>
          <w:ilvl w:val="0"/>
          <w:numId w:val="8"/>
        </w:numPr>
        <w:tabs>
          <w:tab w:val="clear" w:pos="720"/>
          <w:tab w:val="num" w:pos="360"/>
        </w:tabs>
        <w:ind w:left="360"/>
        <w:rPr>
          <w:rFonts w:asciiTheme="minorHAnsi" w:hAnsiTheme="minorHAnsi" w:cstheme="minorHAnsi"/>
          <w:sz w:val="22"/>
          <w:szCs w:val="22"/>
        </w:rPr>
      </w:pPr>
      <w:r w:rsidRPr="00BD2454">
        <w:rPr>
          <w:rFonts w:asciiTheme="minorHAnsi" w:hAnsiTheme="minorHAnsi" w:cstheme="minorHAnsi"/>
          <w:sz w:val="22"/>
          <w:szCs w:val="22"/>
        </w:rPr>
        <w:t>Change of PI is considered a significant change and must be reviewed by the IACUC</w:t>
      </w:r>
      <w:r w:rsidR="005E593E" w:rsidRPr="00BD2454">
        <w:rPr>
          <w:rFonts w:asciiTheme="minorHAnsi" w:hAnsiTheme="minorHAnsi" w:cstheme="minorHAnsi"/>
          <w:sz w:val="22"/>
          <w:szCs w:val="22"/>
        </w:rPr>
        <w:t xml:space="preserve"> </w:t>
      </w:r>
      <w:proofErr w:type="gramStart"/>
      <w:r w:rsidR="005E593E" w:rsidRPr="00BD2454">
        <w:rPr>
          <w:rFonts w:asciiTheme="minorHAnsi" w:hAnsiTheme="minorHAnsi" w:cstheme="minorHAnsi"/>
          <w:sz w:val="22"/>
          <w:szCs w:val="22"/>
        </w:rPr>
        <w:t>either by DMR or FCR</w:t>
      </w:r>
      <w:proofErr w:type="gramEnd"/>
      <w:r w:rsidRPr="00BD2454">
        <w:rPr>
          <w:rFonts w:asciiTheme="minorHAnsi" w:hAnsiTheme="minorHAnsi" w:cstheme="minorHAnsi"/>
          <w:sz w:val="22"/>
          <w:szCs w:val="22"/>
        </w:rPr>
        <w:t xml:space="preserve">. </w:t>
      </w:r>
      <w:r w:rsidR="007C5A50" w:rsidRPr="00BD2454">
        <w:rPr>
          <w:rFonts w:asciiTheme="minorHAnsi" w:hAnsiTheme="minorHAnsi" w:cstheme="minorHAnsi"/>
          <w:sz w:val="22"/>
          <w:szCs w:val="22"/>
        </w:rPr>
        <w:t xml:space="preserve">Receiving PI must have a faculty position at UTEP, unless otherwise approved by the IO. </w:t>
      </w:r>
    </w:p>
    <w:p w:rsidR="00D14CA2" w:rsidRPr="00BD2454" w:rsidRDefault="00D14CA2" w:rsidP="00BD2454">
      <w:pPr>
        <w:rPr>
          <w:rFonts w:asciiTheme="minorHAnsi" w:hAnsiTheme="minorHAnsi" w:cstheme="minorHAnsi"/>
          <w:sz w:val="22"/>
          <w:szCs w:val="22"/>
        </w:rPr>
      </w:pPr>
    </w:p>
    <w:p w:rsidR="00D14CA2" w:rsidRPr="00BD2454" w:rsidRDefault="00D14CA2" w:rsidP="00BD2454">
      <w:pPr>
        <w:numPr>
          <w:ilvl w:val="0"/>
          <w:numId w:val="8"/>
        </w:numPr>
        <w:tabs>
          <w:tab w:val="clear" w:pos="720"/>
          <w:tab w:val="num" w:pos="360"/>
        </w:tabs>
        <w:ind w:left="360"/>
        <w:rPr>
          <w:rFonts w:asciiTheme="minorHAnsi" w:hAnsiTheme="minorHAnsi" w:cstheme="minorHAnsi"/>
          <w:sz w:val="22"/>
          <w:szCs w:val="22"/>
        </w:rPr>
      </w:pPr>
      <w:r w:rsidRPr="00BD2454">
        <w:rPr>
          <w:rFonts w:asciiTheme="minorHAnsi" w:hAnsiTheme="minorHAnsi" w:cstheme="minorHAnsi"/>
          <w:sz w:val="22"/>
          <w:szCs w:val="22"/>
        </w:rPr>
        <w:t>Individual receiving protocol must complete and be current with Basic Laboratory Safety, Biosafety/</w:t>
      </w:r>
      <w:proofErr w:type="spellStart"/>
      <w:r w:rsidRPr="00BD2454">
        <w:rPr>
          <w:rFonts w:asciiTheme="minorHAnsi" w:hAnsiTheme="minorHAnsi" w:cstheme="minorHAnsi"/>
          <w:sz w:val="22"/>
          <w:szCs w:val="22"/>
        </w:rPr>
        <w:t>Bloodborne</w:t>
      </w:r>
      <w:proofErr w:type="spellEnd"/>
      <w:r w:rsidRPr="00BD2454">
        <w:rPr>
          <w:rFonts w:asciiTheme="minorHAnsi" w:hAnsiTheme="minorHAnsi" w:cstheme="minorHAnsi"/>
          <w:sz w:val="22"/>
          <w:szCs w:val="22"/>
        </w:rPr>
        <w:t xml:space="preserve"> Pathogens, Vivarium Orientation/Zoonotic Disease and the CITI online training courses before </w:t>
      </w:r>
      <w:r w:rsidR="00BD2454">
        <w:rPr>
          <w:rFonts w:asciiTheme="minorHAnsi" w:hAnsiTheme="minorHAnsi" w:cstheme="minorHAnsi"/>
          <w:sz w:val="22"/>
          <w:szCs w:val="22"/>
        </w:rPr>
        <w:t>approval</w:t>
      </w:r>
      <w:r w:rsidRPr="00BD2454">
        <w:rPr>
          <w:rFonts w:asciiTheme="minorHAnsi" w:hAnsiTheme="minorHAnsi" w:cstheme="minorHAnsi"/>
          <w:sz w:val="22"/>
          <w:szCs w:val="22"/>
        </w:rPr>
        <w:t xml:space="preserve">. The course description outlining the animal care and use training is posted </w:t>
      </w:r>
      <w:proofErr w:type="gramStart"/>
      <w:r w:rsidRPr="00BD2454">
        <w:rPr>
          <w:rFonts w:asciiTheme="minorHAnsi" w:hAnsiTheme="minorHAnsi" w:cstheme="minorHAnsi"/>
          <w:sz w:val="22"/>
          <w:szCs w:val="22"/>
        </w:rPr>
        <w:t>at:</w:t>
      </w:r>
      <w:proofErr w:type="gramEnd"/>
      <w:r w:rsidRPr="00BD2454">
        <w:rPr>
          <w:rFonts w:asciiTheme="minorHAnsi" w:hAnsiTheme="minorHAnsi" w:cstheme="minorHAnsi"/>
          <w:sz w:val="22"/>
          <w:szCs w:val="22"/>
        </w:rPr>
        <w:t xml:space="preserve">  </w:t>
      </w:r>
      <w:hyperlink r:id="rId9" w:history="1">
        <w:r w:rsidR="00BD2454">
          <w:rPr>
            <w:rStyle w:val="Hyperlink"/>
            <w:rFonts w:asciiTheme="minorHAnsi" w:hAnsiTheme="minorHAnsi" w:cstheme="minorHAnsi"/>
            <w:sz w:val="22"/>
            <w:szCs w:val="22"/>
          </w:rPr>
          <w:t>https://www.utep.edu/orsp/iacup/training-requirements/index.html</w:t>
        </w:r>
      </w:hyperlink>
      <w:r w:rsidRPr="00BD2454">
        <w:rPr>
          <w:rFonts w:asciiTheme="minorHAnsi" w:hAnsiTheme="minorHAnsi" w:cstheme="minorHAnsi"/>
          <w:sz w:val="22"/>
          <w:szCs w:val="22"/>
        </w:rPr>
        <w:t>. For further explanation regarding the online training, please contact the IACUC Office at 915-747-</w:t>
      </w:r>
      <w:r w:rsidR="00BD2454">
        <w:rPr>
          <w:rFonts w:asciiTheme="minorHAnsi" w:hAnsiTheme="minorHAnsi" w:cstheme="minorHAnsi"/>
          <w:sz w:val="22"/>
          <w:szCs w:val="22"/>
        </w:rPr>
        <w:t>6056</w:t>
      </w:r>
      <w:r w:rsidRPr="00BD2454">
        <w:rPr>
          <w:rFonts w:asciiTheme="minorHAnsi" w:hAnsiTheme="minorHAnsi" w:cstheme="minorHAnsi"/>
          <w:sz w:val="22"/>
          <w:szCs w:val="22"/>
        </w:rPr>
        <w:t>.</w:t>
      </w:r>
    </w:p>
    <w:p w:rsidR="00D14CA2" w:rsidRPr="00BD2454" w:rsidRDefault="00D14CA2" w:rsidP="00BD2454">
      <w:pPr>
        <w:rPr>
          <w:rFonts w:asciiTheme="minorHAnsi" w:hAnsiTheme="minorHAnsi" w:cstheme="minorHAnsi"/>
          <w:sz w:val="22"/>
          <w:szCs w:val="22"/>
        </w:rPr>
      </w:pPr>
    </w:p>
    <w:p w:rsidR="00FE1F9A" w:rsidRPr="00BD2454" w:rsidRDefault="00D14CA2" w:rsidP="00BD2454">
      <w:pPr>
        <w:numPr>
          <w:ilvl w:val="0"/>
          <w:numId w:val="8"/>
        </w:numPr>
        <w:tabs>
          <w:tab w:val="clear" w:pos="720"/>
          <w:tab w:val="num" w:pos="360"/>
        </w:tabs>
        <w:ind w:left="360"/>
        <w:rPr>
          <w:rFonts w:asciiTheme="minorHAnsi" w:hAnsiTheme="minorHAnsi" w:cstheme="minorHAnsi"/>
          <w:sz w:val="22"/>
          <w:szCs w:val="22"/>
        </w:rPr>
      </w:pPr>
      <w:r w:rsidRPr="00BD2454">
        <w:rPr>
          <w:rFonts w:asciiTheme="minorHAnsi" w:hAnsiTheme="minorHAnsi" w:cstheme="minorHAnsi"/>
          <w:sz w:val="22"/>
          <w:szCs w:val="22"/>
        </w:rPr>
        <w:t xml:space="preserve">Individual </w:t>
      </w:r>
      <w:proofErr w:type="gramStart"/>
      <w:r w:rsidRPr="00BD2454">
        <w:rPr>
          <w:rFonts w:asciiTheme="minorHAnsi" w:hAnsiTheme="minorHAnsi" w:cstheme="minorHAnsi"/>
          <w:sz w:val="22"/>
          <w:szCs w:val="22"/>
        </w:rPr>
        <w:t>must be enrolled</w:t>
      </w:r>
      <w:proofErr w:type="gramEnd"/>
      <w:r w:rsidRPr="00BD2454">
        <w:rPr>
          <w:rFonts w:asciiTheme="minorHAnsi" w:hAnsiTheme="minorHAnsi" w:cstheme="minorHAnsi"/>
          <w:sz w:val="22"/>
          <w:szCs w:val="22"/>
        </w:rPr>
        <w:t xml:space="preserve"> in The University’s Occupational Health Program (OHP) before this amendment can be reviewed and approved by the IACUC. For more information visit the IACUC webpage </w:t>
      </w:r>
      <w:hyperlink r:id="rId10" w:history="1">
        <w:r w:rsidR="00BD2454" w:rsidRPr="00BD2454">
          <w:rPr>
            <w:rStyle w:val="Hyperlink"/>
            <w:rFonts w:asciiTheme="minorHAnsi" w:hAnsiTheme="minorHAnsi" w:cstheme="minorHAnsi"/>
            <w:sz w:val="22"/>
            <w:szCs w:val="22"/>
          </w:rPr>
          <w:t>https://www.utep.edu/orsp/iacup/</w:t>
        </w:r>
      </w:hyperlink>
      <w:r w:rsidR="00BD2454">
        <w:rPr>
          <w:rFonts w:asciiTheme="minorHAnsi" w:hAnsiTheme="minorHAnsi" w:cstheme="minorHAnsi"/>
          <w:sz w:val="22"/>
          <w:szCs w:val="22"/>
        </w:rPr>
        <w:t xml:space="preserve"> </w:t>
      </w:r>
      <w:r w:rsidRPr="00BD2454">
        <w:rPr>
          <w:rFonts w:asciiTheme="minorHAnsi" w:hAnsiTheme="minorHAnsi" w:cstheme="minorHAnsi"/>
          <w:sz w:val="22"/>
          <w:szCs w:val="22"/>
        </w:rPr>
        <w:t>or conta</w:t>
      </w:r>
      <w:r w:rsidR="00BD2454">
        <w:rPr>
          <w:rFonts w:asciiTheme="minorHAnsi" w:hAnsiTheme="minorHAnsi" w:cstheme="minorHAnsi"/>
          <w:sz w:val="22"/>
          <w:szCs w:val="22"/>
        </w:rPr>
        <w:t>ct the IACUC Office at 915-747-6056</w:t>
      </w:r>
      <w:r w:rsidRPr="00BD2454">
        <w:rPr>
          <w:rFonts w:asciiTheme="minorHAnsi" w:hAnsiTheme="minorHAnsi" w:cstheme="minorHAnsi"/>
          <w:sz w:val="22"/>
          <w:szCs w:val="22"/>
        </w:rPr>
        <w:t xml:space="preserve">. </w:t>
      </w:r>
    </w:p>
    <w:p w:rsidR="00FE1F9A" w:rsidRPr="00BD2454" w:rsidRDefault="00FE1F9A" w:rsidP="00BD2454">
      <w:pPr>
        <w:pStyle w:val="ListParagraph"/>
        <w:ind w:left="0"/>
        <w:rPr>
          <w:rFonts w:asciiTheme="minorHAnsi" w:hAnsiTheme="minorHAnsi" w:cstheme="minorHAnsi"/>
          <w:b/>
          <w:i/>
          <w:sz w:val="22"/>
          <w:szCs w:val="22"/>
        </w:rPr>
      </w:pPr>
    </w:p>
    <w:p w:rsidR="005E593E" w:rsidRPr="00BD2454" w:rsidRDefault="00FE1F9A" w:rsidP="00BD2454">
      <w:pPr>
        <w:numPr>
          <w:ilvl w:val="0"/>
          <w:numId w:val="8"/>
        </w:numPr>
        <w:tabs>
          <w:tab w:val="clear" w:pos="720"/>
          <w:tab w:val="num" w:pos="360"/>
        </w:tabs>
        <w:ind w:left="360"/>
        <w:rPr>
          <w:rFonts w:asciiTheme="minorHAnsi" w:hAnsiTheme="minorHAnsi" w:cstheme="minorHAnsi"/>
          <w:sz w:val="22"/>
          <w:szCs w:val="22"/>
        </w:rPr>
      </w:pPr>
      <w:r w:rsidRPr="00BD2454">
        <w:rPr>
          <w:rFonts w:asciiTheme="minorHAnsi" w:hAnsiTheme="minorHAnsi" w:cstheme="minorHAnsi"/>
          <w:b/>
          <w:i/>
          <w:sz w:val="22"/>
          <w:szCs w:val="22"/>
        </w:rPr>
        <w:t>NOTE</w:t>
      </w:r>
      <w:r w:rsidRPr="00BD2454">
        <w:rPr>
          <w:rFonts w:asciiTheme="minorHAnsi" w:hAnsiTheme="minorHAnsi" w:cstheme="minorHAnsi"/>
          <w:i/>
          <w:sz w:val="22"/>
          <w:szCs w:val="22"/>
        </w:rPr>
        <w:t xml:space="preserve">: PI must complete all federally and institutional training requirements pertinent to the protocol regardless whether they will be working directly with animals or not.  </w:t>
      </w:r>
    </w:p>
    <w:p w:rsidR="00FE1F9A" w:rsidRPr="00BD2454" w:rsidRDefault="00FE1F9A" w:rsidP="00FE1F9A">
      <w:pPr>
        <w:pStyle w:val="ListParagraph"/>
        <w:ind w:left="0"/>
        <w:rPr>
          <w:rFonts w:asciiTheme="minorHAnsi" w:hAnsiTheme="minorHAnsi" w:cstheme="minorHAnsi"/>
          <w:sz w:val="22"/>
          <w:szCs w:val="22"/>
        </w:rPr>
      </w:pPr>
    </w:p>
    <w:p w:rsidR="005E593E" w:rsidRPr="00BD2454" w:rsidRDefault="005E593E" w:rsidP="005E593E">
      <w:pPr>
        <w:numPr>
          <w:ilvl w:val="0"/>
          <w:numId w:val="14"/>
        </w:numPr>
        <w:rPr>
          <w:rFonts w:asciiTheme="minorHAnsi" w:hAnsiTheme="minorHAnsi" w:cstheme="minorHAnsi"/>
          <w:b/>
          <w:sz w:val="22"/>
          <w:szCs w:val="22"/>
        </w:rPr>
      </w:pPr>
      <w:r w:rsidRPr="00BD2454">
        <w:rPr>
          <w:rFonts w:asciiTheme="minorHAnsi" w:hAnsiTheme="minorHAnsi" w:cstheme="minorHAnsi"/>
          <w:b/>
          <w:sz w:val="22"/>
          <w:szCs w:val="22"/>
        </w:rPr>
        <w:t xml:space="preserve">Protocol Information </w:t>
      </w:r>
    </w:p>
    <w:p w:rsidR="005E593E" w:rsidRPr="005E593E" w:rsidRDefault="005E593E" w:rsidP="005E593E">
      <w:pPr>
        <w:ind w:left="720"/>
        <w:rPr>
          <w:b/>
          <w:sz w:val="22"/>
          <w:szCs w:val="22"/>
        </w:rPr>
      </w:pPr>
    </w:p>
    <w:tbl>
      <w:tblPr>
        <w:tblW w:w="103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628"/>
        <w:gridCol w:w="7740"/>
      </w:tblGrid>
      <w:tr w:rsidR="00C759E9" w:rsidRPr="00514F71" w:rsidTr="00514F71">
        <w:trPr>
          <w:trHeight w:val="432"/>
        </w:trPr>
        <w:tc>
          <w:tcPr>
            <w:tcW w:w="2628" w:type="dxa"/>
            <w:shd w:val="clear" w:color="auto" w:fill="F2F2F2"/>
          </w:tcPr>
          <w:p w:rsidR="00C759E9" w:rsidRPr="00BD2454" w:rsidRDefault="00C759E9" w:rsidP="00514F71">
            <w:pPr>
              <w:rPr>
                <w:rFonts w:asciiTheme="minorHAnsi" w:hAnsiTheme="minorHAnsi" w:cstheme="minorHAnsi"/>
                <w:snapToGrid w:val="0"/>
                <w:sz w:val="22"/>
                <w:szCs w:val="22"/>
              </w:rPr>
            </w:pPr>
            <w:r w:rsidRPr="00BD2454">
              <w:rPr>
                <w:rFonts w:asciiTheme="minorHAnsi" w:hAnsiTheme="minorHAnsi" w:cstheme="minorHAnsi"/>
                <w:snapToGrid w:val="0"/>
                <w:sz w:val="22"/>
                <w:szCs w:val="22"/>
              </w:rPr>
              <w:t xml:space="preserve">IRBNet No: </w:t>
            </w:r>
          </w:p>
        </w:tc>
        <w:tc>
          <w:tcPr>
            <w:tcW w:w="7740" w:type="dxa"/>
            <w:shd w:val="clear" w:color="auto" w:fill="auto"/>
          </w:tcPr>
          <w:p w:rsidR="00C759E9" w:rsidRPr="00BD2454" w:rsidRDefault="00C759E9" w:rsidP="00514F71">
            <w:pPr>
              <w:rPr>
                <w:rFonts w:asciiTheme="minorHAnsi" w:hAnsiTheme="minorHAnsi" w:cstheme="minorHAnsi"/>
                <w:b/>
                <w:snapToGrid w:val="0"/>
                <w:sz w:val="22"/>
                <w:szCs w:val="22"/>
              </w:rPr>
            </w:pPr>
          </w:p>
        </w:tc>
      </w:tr>
      <w:tr w:rsidR="005E593E" w:rsidRPr="00514F71" w:rsidTr="00514F71">
        <w:trPr>
          <w:trHeight w:val="432"/>
        </w:trPr>
        <w:tc>
          <w:tcPr>
            <w:tcW w:w="2628" w:type="dxa"/>
            <w:shd w:val="clear" w:color="auto" w:fill="F2F2F2"/>
          </w:tcPr>
          <w:p w:rsidR="005E593E" w:rsidRPr="00BD2454" w:rsidRDefault="00C759E9" w:rsidP="00514F71">
            <w:pPr>
              <w:rPr>
                <w:rFonts w:asciiTheme="minorHAnsi" w:hAnsiTheme="minorHAnsi" w:cstheme="minorHAnsi"/>
                <w:snapToGrid w:val="0"/>
                <w:sz w:val="22"/>
                <w:szCs w:val="22"/>
              </w:rPr>
            </w:pPr>
            <w:r w:rsidRPr="00BD2454">
              <w:rPr>
                <w:rFonts w:asciiTheme="minorHAnsi" w:hAnsiTheme="minorHAnsi" w:cstheme="minorHAnsi"/>
                <w:snapToGrid w:val="0"/>
                <w:sz w:val="22"/>
                <w:szCs w:val="22"/>
              </w:rPr>
              <w:t xml:space="preserve">Reference </w:t>
            </w:r>
            <w:r w:rsidR="005E593E" w:rsidRPr="00BD2454">
              <w:rPr>
                <w:rFonts w:asciiTheme="minorHAnsi" w:hAnsiTheme="minorHAnsi" w:cstheme="minorHAnsi"/>
                <w:snapToGrid w:val="0"/>
                <w:sz w:val="22"/>
                <w:szCs w:val="22"/>
              </w:rPr>
              <w:t xml:space="preserve">Protocol No: </w:t>
            </w:r>
          </w:p>
          <w:p w:rsidR="00C759E9" w:rsidRPr="00BD2454" w:rsidRDefault="00DC3F62" w:rsidP="00DC3F62">
            <w:pPr>
              <w:rPr>
                <w:rFonts w:asciiTheme="minorHAnsi" w:hAnsiTheme="minorHAnsi" w:cstheme="minorHAnsi"/>
                <w:snapToGrid w:val="0"/>
                <w:sz w:val="22"/>
                <w:szCs w:val="22"/>
              </w:rPr>
            </w:pPr>
            <w:r w:rsidRPr="00BD2454">
              <w:rPr>
                <w:rFonts w:asciiTheme="minorHAnsi" w:hAnsiTheme="minorHAnsi" w:cstheme="minorHAnsi"/>
                <w:snapToGrid w:val="0"/>
                <w:sz w:val="22"/>
                <w:szCs w:val="22"/>
              </w:rPr>
              <w:t>(A-2XXXXX</w:t>
            </w:r>
            <w:r w:rsidR="00C759E9" w:rsidRPr="00BD2454">
              <w:rPr>
                <w:rFonts w:asciiTheme="minorHAnsi" w:hAnsiTheme="minorHAnsi" w:cstheme="minorHAnsi"/>
                <w:snapToGrid w:val="0"/>
                <w:sz w:val="22"/>
                <w:szCs w:val="22"/>
              </w:rPr>
              <w:t>-1)</w:t>
            </w:r>
          </w:p>
        </w:tc>
        <w:tc>
          <w:tcPr>
            <w:tcW w:w="7740" w:type="dxa"/>
            <w:shd w:val="clear" w:color="auto" w:fill="auto"/>
          </w:tcPr>
          <w:p w:rsidR="005E593E" w:rsidRPr="00BD2454" w:rsidRDefault="005E593E" w:rsidP="00514F71">
            <w:pPr>
              <w:rPr>
                <w:rFonts w:asciiTheme="minorHAnsi" w:hAnsiTheme="minorHAnsi" w:cstheme="minorHAnsi"/>
                <w:b/>
                <w:snapToGrid w:val="0"/>
                <w:sz w:val="22"/>
                <w:szCs w:val="22"/>
              </w:rPr>
            </w:pPr>
          </w:p>
        </w:tc>
      </w:tr>
      <w:tr w:rsidR="005E593E" w:rsidRPr="00514F71" w:rsidTr="00514F71">
        <w:trPr>
          <w:trHeight w:val="432"/>
        </w:trPr>
        <w:tc>
          <w:tcPr>
            <w:tcW w:w="2628" w:type="dxa"/>
            <w:shd w:val="clear" w:color="auto" w:fill="F2F2F2"/>
          </w:tcPr>
          <w:p w:rsidR="005E593E" w:rsidRPr="00BD2454" w:rsidRDefault="005E593E" w:rsidP="00514F71">
            <w:pPr>
              <w:rPr>
                <w:rFonts w:asciiTheme="minorHAnsi" w:hAnsiTheme="minorHAnsi" w:cstheme="minorHAnsi"/>
                <w:snapToGrid w:val="0"/>
                <w:sz w:val="22"/>
                <w:szCs w:val="22"/>
              </w:rPr>
            </w:pPr>
            <w:r w:rsidRPr="00BD2454">
              <w:rPr>
                <w:rFonts w:asciiTheme="minorHAnsi" w:hAnsiTheme="minorHAnsi" w:cstheme="minorHAnsi"/>
                <w:snapToGrid w:val="0"/>
                <w:sz w:val="22"/>
                <w:szCs w:val="22"/>
              </w:rPr>
              <w:t>Project Title:</w:t>
            </w:r>
          </w:p>
        </w:tc>
        <w:tc>
          <w:tcPr>
            <w:tcW w:w="7740" w:type="dxa"/>
            <w:shd w:val="clear" w:color="auto" w:fill="auto"/>
          </w:tcPr>
          <w:p w:rsidR="005E593E" w:rsidRPr="00BD2454" w:rsidRDefault="005E593E" w:rsidP="00514F71">
            <w:pPr>
              <w:rPr>
                <w:rFonts w:asciiTheme="minorHAnsi" w:hAnsiTheme="minorHAnsi" w:cstheme="minorHAnsi"/>
                <w:b/>
                <w:snapToGrid w:val="0"/>
                <w:sz w:val="22"/>
                <w:szCs w:val="22"/>
              </w:rPr>
            </w:pPr>
          </w:p>
        </w:tc>
      </w:tr>
      <w:tr w:rsidR="00C759E9" w:rsidRPr="00514F71" w:rsidTr="00514F71">
        <w:trPr>
          <w:trHeight w:val="432"/>
        </w:trPr>
        <w:tc>
          <w:tcPr>
            <w:tcW w:w="2628" w:type="dxa"/>
            <w:shd w:val="clear" w:color="auto" w:fill="F2F2F2"/>
          </w:tcPr>
          <w:p w:rsidR="00C759E9" w:rsidRPr="00BD2454" w:rsidRDefault="00C759E9" w:rsidP="00C759E9">
            <w:pPr>
              <w:rPr>
                <w:rFonts w:asciiTheme="minorHAnsi" w:hAnsiTheme="minorHAnsi" w:cstheme="minorHAnsi"/>
                <w:snapToGrid w:val="0"/>
                <w:sz w:val="22"/>
                <w:szCs w:val="22"/>
              </w:rPr>
            </w:pPr>
            <w:r w:rsidRPr="00BD2454">
              <w:rPr>
                <w:rFonts w:asciiTheme="minorHAnsi" w:hAnsiTheme="minorHAnsi" w:cstheme="minorHAnsi"/>
                <w:snapToGrid w:val="0"/>
                <w:sz w:val="22"/>
                <w:szCs w:val="22"/>
              </w:rPr>
              <w:t xml:space="preserve">Will funding source change?  </w:t>
            </w:r>
          </w:p>
        </w:tc>
        <w:tc>
          <w:tcPr>
            <w:tcW w:w="7740" w:type="dxa"/>
            <w:shd w:val="clear" w:color="auto" w:fill="auto"/>
          </w:tcPr>
          <w:p w:rsidR="00C759E9" w:rsidRPr="00BD2454" w:rsidRDefault="00C759E9" w:rsidP="00C759E9">
            <w:pPr>
              <w:rPr>
                <w:rFonts w:asciiTheme="minorHAnsi" w:hAnsiTheme="minorHAnsi" w:cstheme="minorHAnsi"/>
                <w:b/>
                <w:snapToGrid w:val="0"/>
                <w:sz w:val="22"/>
                <w:szCs w:val="22"/>
              </w:rPr>
            </w:pPr>
            <w:r w:rsidRPr="00BD2454">
              <w:rPr>
                <w:rFonts w:ascii="Segoe UI Symbol" w:eastAsia="MS Gothic" w:hAnsi="Segoe UI Symbol" w:cs="Segoe UI Symbol"/>
                <w:sz w:val="22"/>
                <w:szCs w:val="22"/>
              </w:rPr>
              <w:t>☐</w:t>
            </w:r>
            <w:r w:rsidRPr="00BD2454">
              <w:rPr>
                <w:rFonts w:asciiTheme="minorHAnsi" w:hAnsiTheme="minorHAnsi" w:cstheme="minorHAnsi"/>
                <w:bCs/>
                <w:sz w:val="22"/>
                <w:szCs w:val="22"/>
              </w:rPr>
              <w:t xml:space="preserve">   </w:t>
            </w:r>
            <w:r w:rsidRPr="00BD2454">
              <w:rPr>
                <w:rFonts w:asciiTheme="minorHAnsi" w:hAnsiTheme="minorHAnsi" w:cstheme="minorHAnsi"/>
                <w:sz w:val="22"/>
                <w:szCs w:val="22"/>
              </w:rPr>
              <w:t xml:space="preserve">Yes    </w:t>
            </w:r>
            <w:r w:rsidRPr="00BD2454">
              <w:rPr>
                <w:rFonts w:asciiTheme="minorHAnsi" w:hAnsiTheme="minorHAnsi" w:cstheme="minorHAnsi"/>
                <w:bCs/>
                <w:sz w:val="22"/>
                <w:szCs w:val="22"/>
              </w:rPr>
              <w:t xml:space="preserve"> </w:t>
            </w:r>
            <w:r w:rsidRPr="00BD2454">
              <w:rPr>
                <w:rFonts w:asciiTheme="minorHAnsi" w:hAnsiTheme="minorHAnsi" w:cstheme="minorHAnsi"/>
                <w:snapToGrid w:val="0"/>
                <w:sz w:val="22"/>
                <w:szCs w:val="22"/>
              </w:rPr>
              <w:t xml:space="preserve">    </w:t>
            </w:r>
            <w:r w:rsidRPr="00BD2454">
              <w:rPr>
                <w:rFonts w:ascii="Segoe UI Symbol" w:eastAsia="MS Gothic" w:hAnsi="Segoe UI Symbol" w:cs="Segoe UI Symbol"/>
                <w:sz w:val="22"/>
                <w:szCs w:val="22"/>
              </w:rPr>
              <w:t>☐</w:t>
            </w:r>
            <w:r w:rsidRPr="00BD2454">
              <w:rPr>
                <w:rFonts w:asciiTheme="minorHAnsi" w:hAnsiTheme="minorHAnsi" w:cstheme="minorHAnsi"/>
                <w:bCs/>
                <w:sz w:val="22"/>
                <w:szCs w:val="22"/>
              </w:rPr>
              <w:t xml:space="preserve">   </w:t>
            </w:r>
            <w:r w:rsidRPr="00BD2454">
              <w:rPr>
                <w:rFonts w:asciiTheme="minorHAnsi" w:hAnsiTheme="minorHAnsi" w:cstheme="minorHAnsi"/>
                <w:sz w:val="22"/>
                <w:szCs w:val="22"/>
              </w:rPr>
              <w:t xml:space="preserve">No   </w:t>
            </w:r>
            <w:r w:rsidRPr="00BD2454">
              <w:rPr>
                <w:rFonts w:asciiTheme="minorHAnsi" w:hAnsiTheme="minorHAnsi" w:cstheme="minorHAnsi"/>
                <w:bCs/>
                <w:sz w:val="22"/>
                <w:szCs w:val="22"/>
              </w:rPr>
              <w:t xml:space="preserve"> </w:t>
            </w:r>
            <w:r w:rsidRPr="00BD2454">
              <w:rPr>
                <w:rFonts w:asciiTheme="minorHAnsi" w:hAnsiTheme="minorHAnsi" w:cstheme="minorHAnsi"/>
                <w:snapToGrid w:val="0"/>
                <w:sz w:val="22"/>
                <w:szCs w:val="22"/>
              </w:rPr>
              <w:t xml:space="preserve">  </w:t>
            </w:r>
          </w:p>
        </w:tc>
      </w:tr>
      <w:tr w:rsidR="00C759E9" w:rsidRPr="00514F71" w:rsidTr="00514F71">
        <w:trPr>
          <w:trHeight w:val="432"/>
        </w:trPr>
        <w:tc>
          <w:tcPr>
            <w:tcW w:w="2628" w:type="dxa"/>
            <w:shd w:val="clear" w:color="auto" w:fill="F2F2F2"/>
          </w:tcPr>
          <w:p w:rsidR="00C759E9" w:rsidRPr="00BD2454" w:rsidRDefault="00C759E9" w:rsidP="00C759E9">
            <w:pPr>
              <w:rPr>
                <w:rFonts w:asciiTheme="minorHAnsi" w:hAnsiTheme="minorHAnsi" w:cstheme="minorHAnsi"/>
                <w:snapToGrid w:val="0"/>
                <w:sz w:val="22"/>
                <w:szCs w:val="22"/>
              </w:rPr>
            </w:pPr>
            <w:r w:rsidRPr="00BD2454">
              <w:rPr>
                <w:rFonts w:asciiTheme="minorHAnsi" w:hAnsiTheme="minorHAnsi" w:cstheme="minorHAnsi"/>
                <w:snapToGrid w:val="0"/>
                <w:sz w:val="22"/>
                <w:szCs w:val="22"/>
                <w:u w:val="single"/>
              </w:rPr>
              <w:t>NEW</w:t>
            </w:r>
            <w:r w:rsidRPr="00BD2454">
              <w:rPr>
                <w:rFonts w:asciiTheme="minorHAnsi" w:hAnsiTheme="minorHAnsi" w:cstheme="minorHAnsi"/>
                <w:snapToGrid w:val="0"/>
                <w:sz w:val="22"/>
                <w:szCs w:val="22"/>
              </w:rPr>
              <w:t xml:space="preserve"> Funding Source:  </w:t>
            </w:r>
          </w:p>
        </w:tc>
        <w:tc>
          <w:tcPr>
            <w:tcW w:w="7740" w:type="dxa"/>
            <w:shd w:val="clear" w:color="auto" w:fill="auto"/>
          </w:tcPr>
          <w:p w:rsidR="00C759E9" w:rsidRPr="00BD2454" w:rsidRDefault="00C759E9" w:rsidP="00BD2454">
            <w:pPr>
              <w:rPr>
                <w:rFonts w:asciiTheme="minorHAnsi" w:hAnsiTheme="minorHAnsi" w:cstheme="minorHAnsi"/>
                <w:snapToGrid w:val="0"/>
                <w:sz w:val="22"/>
                <w:szCs w:val="22"/>
              </w:rPr>
            </w:pPr>
            <w:r w:rsidRPr="00BD2454">
              <w:rPr>
                <w:rFonts w:ascii="Segoe UI Symbol" w:eastAsia="MS Gothic" w:hAnsi="Segoe UI Symbol" w:cs="Segoe UI Symbol"/>
                <w:sz w:val="22"/>
                <w:szCs w:val="22"/>
              </w:rPr>
              <w:t>☐</w:t>
            </w:r>
            <w:r w:rsidRPr="00BD2454">
              <w:rPr>
                <w:rFonts w:asciiTheme="minorHAnsi" w:hAnsiTheme="minorHAnsi" w:cstheme="minorHAnsi"/>
                <w:bCs/>
                <w:sz w:val="22"/>
                <w:szCs w:val="22"/>
              </w:rPr>
              <w:t xml:space="preserve">   </w:t>
            </w:r>
            <w:r w:rsidRPr="00BD2454">
              <w:rPr>
                <w:rFonts w:asciiTheme="minorHAnsi" w:hAnsiTheme="minorHAnsi" w:cstheme="minorHAnsi"/>
                <w:sz w:val="22"/>
                <w:szCs w:val="22"/>
              </w:rPr>
              <w:t xml:space="preserve">NSF   </w:t>
            </w:r>
            <w:r w:rsidRPr="00BD2454">
              <w:rPr>
                <w:rFonts w:asciiTheme="minorHAnsi" w:hAnsiTheme="minorHAnsi" w:cstheme="minorHAnsi"/>
                <w:bCs/>
                <w:sz w:val="22"/>
                <w:szCs w:val="22"/>
              </w:rPr>
              <w:t xml:space="preserve"> </w:t>
            </w:r>
            <w:r w:rsidRPr="00BD2454">
              <w:rPr>
                <w:rFonts w:asciiTheme="minorHAnsi" w:hAnsiTheme="minorHAnsi" w:cstheme="minorHAnsi"/>
                <w:snapToGrid w:val="0"/>
                <w:sz w:val="22"/>
                <w:szCs w:val="22"/>
              </w:rPr>
              <w:t xml:space="preserve">  </w:t>
            </w:r>
            <w:r w:rsidRPr="00BD2454">
              <w:rPr>
                <w:rFonts w:ascii="Segoe UI Symbol" w:eastAsia="MS Gothic" w:hAnsi="Segoe UI Symbol" w:cs="Segoe UI Symbol"/>
                <w:sz w:val="22"/>
                <w:szCs w:val="22"/>
              </w:rPr>
              <w:t>☐</w:t>
            </w:r>
            <w:r w:rsidRPr="00BD2454">
              <w:rPr>
                <w:rFonts w:asciiTheme="minorHAnsi" w:hAnsiTheme="minorHAnsi" w:cstheme="minorHAnsi"/>
                <w:bCs/>
                <w:sz w:val="22"/>
                <w:szCs w:val="22"/>
              </w:rPr>
              <w:t xml:space="preserve">  </w:t>
            </w:r>
            <w:r w:rsidRPr="00BD2454">
              <w:rPr>
                <w:rFonts w:asciiTheme="minorHAnsi" w:hAnsiTheme="minorHAnsi" w:cstheme="minorHAnsi"/>
                <w:sz w:val="22"/>
                <w:szCs w:val="22"/>
              </w:rPr>
              <w:t xml:space="preserve">NIH/PHS   </w:t>
            </w:r>
            <w:r w:rsidRPr="00BD2454">
              <w:rPr>
                <w:rFonts w:asciiTheme="minorHAnsi" w:hAnsiTheme="minorHAnsi" w:cstheme="minorHAnsi"/>
                <w:snapToGrid w:val="0"/>
                <w:sz w:val="22"/>
                <w:szCs w:val="22"/>
              </w:rPr>
              <w:t xml:space="preserve">   </w:t>
            </w:r>
            <w:r w:rsidRPr="00BD2454">
              <w:rPr>
                <w:rFonts w:ascii="Segoe UI Symbol" w:eastAsia="MS Gothic" w:hAnsi="Segoe UI Symbol" w:cs="Segoe UI Symbol"/>
                <w:sz w:val="22"/>
                <w:szCs w:val="22"/>
              </w:rPr>
              <w:t>☐</w:t>
            </w:r>
            <w:r w:rsidRPr="00BD2454">
              <w:rPr>
                <w:rFonts w:asciiTheme="minorHAnsi" w:hAnsiTheme="minorHAnsi" w:cstheme="minorHAnsi"/>
                <w:bCs/>
                <w:sz w:val="22"/>
                <w:szCs w:val="22"/>
              </w:rPr>
              <w:t xml:space="preserve">   </w:t>
            </w:r>
            <w:r w:rsidRPr="00BD2454">
              <w:rPr>
                <w:rFonts w:asciiTheme="minorHAnsi" w:hAnsiTheme="minorHAnsi" w:cstheme="minorHAnsi"/>
                <w:sz w:val="22"/>
                <w:szCs w:val="22"/>
              </w:rPr>
              <w:t xml:space="preserve">Other:  </w:t>
            </w:r>
            <w:r w:rsidR="00BD2454" w:rsidRPr="00BD2454">
              <w:rPr>
                <w:rFonts w:asciiTheme="minorHAnsi" w:hAnsiTheme="minorHAnsi" w:cstheme="minorHAnsi"/>
                <w:snapToGrid w:val="0"/>
                <w:sz w:val="22"/>
                <w:szCs w:val="22"/>
                <w:u w:val="single"/>
              </w:rPr>
              <w:t>_______</w:t>
            </w:r>
            <w:r w:rsidRPr="00BD2454">
              <w:rPr>
                <w:rFonts w:asciiTheme="minorHAnsi" w:hAnsiTheme="minorHAnsi" w:cstheme="minorHAnsi"/>
                <w:snapToGrid w:val="0"/>
                <w:sz w:val="22"/>
                <w:szCs w:val="22"/>
              </w:rPr>
              <w:t xml:space="preserve">   </w:t>
            </w:r>
          </w:p>
        </w:tc>
      </w:tr>
      <w:tr w:rsidR="00C759E9" w:rsidRPr="00514F71" w:rsidTr="00514F71">
        <w:trPr>
          <w:trHeight w:val="432"/>
        </w:trPr>
        <w:tc>
          <w:tcPr>
            <w:tcW w:w="2628" w:type="dxa"/>
            <w:shd w:val="clear" w:color="auto" w:fill="F2F2F2"/>
          </w:tcPr>
          <w:p w:rsidR="00FE1F9A" w:rsidRPr="00BD2454" w:rsidRDefault="00C759E9" w:rsidP="00FE1F9A">
            <w:pPr>
              <w:rPr>
                <w:rFonts w:asciiTheme="minorHAnsi" w:hAnsiTheme="minorHAnsi" w:cstheme="minorHAnsi"/>
                <w:snapToGrid w:val="0"/>
                <w:sz w:val="22"/>
                <w:szCs w:val="22"/>
              </w:rPr>
            </w:pPr>
            <w:r w:rsidRPr="00BD2454">
              <w:rPr>
                <w:rFonts w:asciiTheme="minorHAnsi" w:hAnsiTheme="minorHAnsi" w:cstheme="minorHAnsi"/>
                <w:snapToGrid w:val="0"/>
                <w:sz w:val="22"/>
                <w:szCs w:val="22"/>
              </w:rPr>
              <w:t xml:space="preserve">New Grant </w:t>
            </w:r>
            <w:r w:rsidR="00DC3F62" w:rsidRPr="00BD2454">
              <w:rPr>
                <w:rFonts w:asciiTheme="minorHAnsi" w:hAnsiTheme="minorHAnsi" w:cstheme="minorHAnsi"/>
                <w:snapToGrid w:val="0"/>
                <w:sz w:val="22"/>
                <w:szCs w:val="22"/>
              </w:rPr>
              <w:t xml:space="preserve">Proposal No. or </w:t>
            </w:r>
            <w:r w:rsidR="00FE1F9A" w:rsidRPr="00BD2454">
              <w:rPr>
                <w:rFonts w:asciiTheme="minorHAnsi" w:hAnsiTheme="minorHAnsi" w:cstheme="minorHAnsi"/>
                <w:snapToGrid w:val="0"/>
                <w:sz w:val="22"/>
                <w:szCs w:val="22"/>
              </w:rPr>
              <w:t>Account No.</w:t>
            </w:r>
            <w:r w:rsidRPr="00BD2454">
              <w:rPr>
                <w:rFonts w:asciiTheme="minorHAnsi" w:hAnsiTheme="minorHAnsi" w:cstheme="minorHAnsi"/>
                <w:snapToGrid w:val="0"/>
                <w:sz w:val="22"/>
                <w:szCs w:val="22"/>
              </w:rPr>
              <w:t>:</w:t>
            </w:r>
          </w:p>
        </w:tc>
        <w:tc>
          <w:tcPr>
            <w:tcW w:w="7740" w:type="dxa"/>
            <w:shd w:val="clear" w:color="auto" w:fill="auto"/>
          </w:tcPr>
          <w:p w:rsidR="00C759E9" w:rsidRPr="00BD2454" w:rsidRDefault="00C759E9" w:rsidP="00C759E9">
            <w:pPr>
              <w:rPr>
                <w:rFonts w:asciiTheme="minorHAnsi" w:hAnsiTheme="minorHAnsi" w:cstheme="minorHAnsi"/>
                <w:snapToGrid w:val="0"/>
                <w:sz w:val="22"/>
                <w:szCs w:val="22"/>
              </w:rPr>
            </w:pPr>
          </w:p>
        </w:tc>
      </w:tr>
      <w:tr w:rsidR="00C759E9" w:rsidRPr="00514F71" w:rsidTr="00514F71">
        <w:trPr>
          <w:trHeight w:val="432"/>
        </w:trPr>
        <w:tc>
          <w:tcPr>
            <w:tcW w:w="2628" w:type="dxa"/>
            <w:shd w:val="clear" w:color="auto" w:fill="F2F2F2"/>
          </w:tcPr>
          <w:p w:rsidR="00C759E9" w:rsidRPr="00BD2454" w:rsidRDefault="00C759E9" w:rsidP="00FE1F9A">
            <w:pPr>
              <w:rPr>
                <w:rFonts w:asciiTheme="minorHAnsi" w:hAnsiTheme="minorHAnsi" w:cstheme="minorHAnsi"/>
                <w:snapToGrid w:val="0"/>
                <w:sz w:val="22"/>
                <w:szCs w:val="22"/>
              </w:rPr>
            </w:pPr>
            <w:r w:rsidRPr="00BD2454">
              <w:rPr>
                <w:rFonts w:asciiTheme="minorHAnsi" w:hAnsiTheme="minorHAnsi" w:cstheme="minorHAnsi"/>
                <w:snapToGrid w:val="0"/>
                <w:sz w:val="22"/>
                <w:szCs w:val="22"/>
              </w:rPr>
              <w:t xml:space="preserve">New Grant </w:t>
            </w:r>
            <w:r w:rsidR="00FE1F9A" w:rsidRPr="00BD2454">
              <w:rPr>
                <w:rFonts w:asciiTheme="minorHAnsi" w:hAnsiTheme="minorHAnsi" w:cstheme="minorHAnsi"/>
                <w:snapToGrid w:val="0"/>
                <w:sz w:val="22"/>
                <w:szCs w:val="22"/>
              </w:rPr>
              <w:t>Title</w:t>
            </w:r>
            <w:r w:rsidRPr="00BD2454">
              <w:rPr>
                <w:rFonts w:asciiTheme="minorHAnsi" w:hAnsiTheme="minorHAnsi" w:cstheme="minorHAnsi"/>
                <w:snapToGrid w:val="0"/>
                <w:sz w:val="22"/>
                <w:szCs w:val="22"/>
              </w:rPr>
              <w:t xml:space="preserve">: </w:t>
            </w:r>
          </w:p>
        </w:tc>
        <w:tc>
          <w:tcPr>
            <w:tcW w:w="7740" w:type="dxa"/>
            <w:shd w:val="clear" w:color="auto" w:fill="auto"/>
          </w:tcPr>
          <w:p w:rsidR="00C759E9" w:rsidRPr="00BD2454" w:rsidRDefault="00C759E9" w:rsidP="00C759E9">
            <w:pPr>
              <w:rPr>
                <w:rFonts w:asciiTheme="minorHAnsi" w:hAnsiTheme="minorHAnsi" w:cstheme="minorHAnsi"/>
                <w:snapToGrid w:val="0"/>
                <w:sz w:val="22"/>
                <w:szCs w:val="22"/>
              </w:rPr>
            </w:pPr>
          </w:p>
        </w:tc>
      </w:tr>
    </w:tbl>
    <w:p w:rsidR="005E593E" w:rsidRDefault="005E593E" w:rsidP="005E593E">
      <w:pPr>
        <w:rPr>
          <w:sz w:val="22"/>
          <w:szCs w:val="22"/>
        </w:rPr>
      </w:pPr>
    </w:p>
    <w:p w:rsidR="00DC3F62" w:rsidRDefault="00DC3F62" w:rsidP="00DC3F62">
      <w:pPr>
        <w:ind w:left="720"/>
        <w:rPr>
          <w:b/>
          <w:sz w:val="22"/>
          <w:szCs w:val="22"/>
        </w:rPr>
      </w:pPr>
    </w:p>
    <w:p w:rsidR="00DC3F62" w:rsidRDefault="00DC3F62" w:rsidP="00DC3F62">
      <w:pPr>
        <w:ind w:left="720"/>
        <w:rPr>
          <w:b/>
          <w:sz w:val="22"/>
          <w:szCs w:val="22"/>
        </w:rPr>
      </w:pPr>
    </w:p>
    <w:p w:rsidR="00DC3F62" w:rsidRDefault="00DC3F62" w:rsidP="00DC3F62">
      <w:pPr>
        <w:ind w:left="720"/>
        <w:rPr>
          <w:b/>
          <w:sz w:val="22"/>
          <w:szCs w:val="22"/>
        </w:rPr>
      </w:pPr>
    </w:p>
    <w:p w:rsidR="00DC3F62" w:rsidRDefault="00DC3F62" w:rsidP="00DC3F62">
      <w:pPr>
        <w:ind w:left="720"/>
        <w:rPr>
          <w:b/>
          <w:sz w:val="22"/>
          <w:szCs w:val="22"/>
        </w:rPr>
      </w:pPr>
    </w:p>
    <w:p w:rsidR="00DC3F62" w:rsidRDefault="00DC3F62" w:rsidP="00DC3F62">
      <w:pPr>
        <w:ind w:left="720"/>
        <w:rPr>
          <w:b/>
          <w:sz w:val="22"/>
          <w:szCs w:val="22"/>
        </w:rPr>
      </w:pPr>
    </w:p>
    <w:p w:rsidR="00DC3F62" w:rsidRDefault="00DC3F62" w:rsidP="00DC3F62">
      <w:pPr>
        <w:ind w:left="720"/>
        <w:rPr>
          <w:b/>
          <w:sz w:val="22"/>
          <w:szCs w:val="22"/>
        </w:rPr>
      </w:pPr>
    </w:p>
    <w:p w:rsidR="00DC3F62" w:rsidRDefault="00DC3F62" w:rsidP="00DC3F62">
      <w:pPr>
        <w:ind w:left="720"/>
        <w:rPr>
          <w:b/>
          <w:sz w:val="22"/>
          <w:szCs w:val="22"/>
        </w:rPr>
      </w:pPr>
    </w:p>
    <w:p w:rsidR="00DC3F62" w:rsidRDefault="00DC3F62" w:rsidP="00DC3F62">
      <w:pPr>
        <w:ind w:left="720"/>
        <w:rPr>
          <w:b/>
          <w:sz w:val="22"/>
          <w:szCs w:val="22"/>
        </w:rPr>
      </w:pPr>
    </w:p>
    <w:p w:rsidR="00DC3F62" w:rsidRDefault="00DC3F62" w:rsidP="00DC3F62">
      <w:pPr>
        <w:ind w:left="720"/>
        <w:rPr>
          <w:b/>
          <w:sz w:val="22"/>
          <w:szCs w:val="22"/>
        </w:rPr>
      </w:pPr>
    </w:p>
    <w:p w:rsidR="00DC3F62" w:rsidRDefault="00DC3F62" w:rsidP="00DC3F62">
      <w:pPr>
        <w:ind w:left="720"/>
        <w:rPr>
          <w:b/>
          <w:sz w:val="22"/>
          <w:szCs w:val="22"/>
        </w:rPr>
      </w:pPr>
    </w:p>
    <w:p w:rsidR="00DC3F62" w:rsidRDefault="00DC3F62" w:rsidP="00DC3F62">
      <w:pPr>
        <w:ind w:left="720"/>
        <w:rPr>
          <w:b/>
          <w:sz w:val="22"/>
          <w:szCs w:val="22"/>
        </w:rPr>
      </w:pPr>
    </w:p>
    <w:p w:rsidR="00DC3F62" w:rsidRPr="00BD2454" w:rsidRDefault="00DC3F62" w:rsidP="00DC3F62">
      <w:pPr>
        <w:ind w:left="720"/>
        <w:rPr>
          <w:rFonts w:asciiTheme="minorHAnsi" w:hAnsiTheme="minorHAnsi" w:cstheme="minorHAnsi"/>
          <w:b/>
          <w:sz w:val="22"/>
          <w:szCs w:val="22"/>
        </w:rPr>
      </w:pPr>
    </w:p>
    <w:p w:rsidR="005E593E" w:rsidRPr="00BD2454" w:rsidRDefault="00C759E9" w:rsidP="005E593E">
      <w:pPr>
        <w:numPr>
          <w:ilvl w:val="0"/>
          <w:numId w:val="14"/>
        </w:numPr>
        <w:rPr>
          <w:rFonts w:asciiTheme="minorHAnsi" w:hAnsiTheme="minorHAnsi" w:cstheme="minorHAnsi"/>
          <w:b/>
          <w:sz w:val="22"/>
          <w:szCs w:val="22"/>
        </w:rPr>
      </w:pPr>
      <w:r w:rsidRPr="00BD2454">
        <w:rPr>
          <w:rFonts w:asciiTheme="minorHAnsi" w:hAnsiTheme="minorHAnsi" w:cstheme="minorHAnsi"/>
          <w:b/>
          <w:sz w:val="22"/>
          <w:szCs w:val="22"/>
        </w:rPr>
        <w:t xml:space="preserve">Principal Investigator Information </w:t>
      </w:r>
    </w:p>
    <w:tbl>
      <w:tblPr>
        <w:tblW w:w="103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94"/>
        <w:gridCol w:w="2394"/>
        <w:gridCol w:w="2790"/>
        <w:gridCol w:w="2790"/>
      </w:tblGrid>
      <w:tr w:rsidR="00C759E9" w:rsidRPr="00BD2454" w:rsidTr="00514F71">
        <w:tc>
          <w:tcPr>
            <w:tcW w:w="10368" w:type="dxa"/>
            <w:gridSpan w:val="4"/>
            <w:tcBorders>
              <w:top w:val="double" w:sz="4" w:space="0" w:color="auto"/>
              <w:bottom w:val="double" w:sz="4" w:space="0" w:color="auto"/>
            </w:tcBorders>
            <w:shd w:val="clear" w:color="auto" w:fill="FBE4D5"/>
          </w:tcPr>
          <w:p w:rsidR="00C759E9" w:rsidRPr="00BD2454" w:rsidRDefault="00C759E9" w:rsidP="00514F71">
            <w:pPr>
              <w:jc w:val="center"/>
              <w:rPr>
                <w:rFonts w:asciiTheme="minorHAnsi" w:hAnsiTheme="minorHAnsi" w:cstheme="minorHAnsi"/>
                <w:b/>
                <w:sz w:val="22"/>
                <w:szCs w:val="22"/>
              </w:rPr>
            </w:pPr>
            <w:r w:rsidRPr="00BD2454">
              <w:rPr>
                <w:rFonts w:asciiTheme="minorHAnsi" w:hAnsiTheme="minorHAnsi" w:cstheme="minorHAnsi"/>
                <w:b/>
                <w:sz w:val="22"/>
              </w:rPr>
              <w:t>CURRENT PI</w:t>
            </w:r>
          </w:p>
        </w:tc>
      </w:tr>
      <w:tr w:rsidR="00A67616" w:rsidRPr="00BD2454" w:rsidTr="00514F71">
        <w:trPr>
          <w:trHeight w:val="402"/>
        </w:trPr>
        <w:tc>
          <w:tcPr>
            <w:tcW w:w="2394" w:type="dxa"/>
            <w:tcBorders>
              <w:top w:val="double" w:sz="4" w:space="0" w:color="auto"/>
            </w:tcBorders>
            <w:shd w:val="clear" w:color="auto" w:fill="F2F2F2"/>
          </w:tcPr>
          <w:p w:rsidR="00A67616" w:rsidRPr="00BD2454" w:rsidRDefault="00A67616" w:rsidP="00A67616">
            <w:pPr>
              <w:rPr>
                <w:rFonts w:asciiTheme="minorHAnsi" w:hAnsiTheme="minorHAnsi" w:cstheme="minorHAnsi"/>
                <w:sz w:val="22"/>
                <w:szCs w:val="22"/>
              </w:rPr>
            </w:pPr>
            <w:r w:rsidRPr="00BD2454">
              <w:rPr>
                <w:rFonts w:asciiTheme="minorHAnsi" w:hAnsiTheme="minorHAnsi" w:cstheme="minorHAnsi"/>
                <w:sz w:val="22"/>
                <w:szCs w:val="22"/>
              </w:rPr>
              <w:t xml:space="preserve">Name: </w:t>
            </w:r>
          </w:p>
        </w:tc>
        <w:tc>
          <w:tcPr>
            <w:tcW w:w="2394" w:type="dxa"/>
            <w:tcBorders>
              <w:top w:val="double" w:sz="4" w:space="0" w:color="auto"/>
            </w:tcBorders>
            <w:shd w:val="clear" w:color="auto" w:fill="auto"/>
          </w:tcPr>
          <w:p w:rsidR="00A67616" w:rsidRPr="00BD2454" w:rsidRDefault="00A67616" w:rsidP="00A67616">
            <w:pPr>
              <w:rPr>
                <w:rFonts w:asciiTheme="minorHAnsi" w:hAnsiTheme="minorHAnsi" w:cstheme="minorHAnsi"/>
                <w:sz w:val="22"/>
                <w:szCs w:val="22"/>
              </w:rPr>
            </w:pPr>
          </w:p>
        </w:tc>
        <w:tc>
          <w:tcPr>
            <w:tcW w:w="2790" w:type="dxa"/>
            <w:tcBorders>
              <w:top w:val="double" w:sz="4" w:space="0" w:color="auto"/>
            </w:tcBorders>
            <w:shd w:val="clear" w:color="auto" w:fill="F2F2F2"/>
          </w:tcPr>
          <w:p w:rsidR="00A67616" w:rsidRPr="00BD2454" w:rsidRDefault="00A67616" w:rsidP="00A67616">
            <w:pPr>
              <w:rPr>
                <w:rFonts w:asciiTheme="minorHAnsi" w:hAnsiTheme="minorHAnsi" w:cstheme="minorHAnsi"/>
                <w:sz w:val="22"/>
                <w:szCs w:val="22"/>
              </w:rPr>
            </w:pPr>
            <w:r w:rsidRPr="00BD2454">
              <w:rPr>
                <w:rFonts w:asciiTheme="minorHAnsi" w:hAnsiTheme="minorHAnsi" w:cstheme="minorHAnsi"/>
                <w:sz w:val="22"/>
                <w:szCs w:val="22"/>
              </w:rPr>
              <w:t xml:space="preserve">UTEP ID: </w:t>
            </w:r>
          </w:p>
        </w:tc>
        <w:tc>
          <w:tcPr>
            <w:tcW w:w="2790" w:type="dxa"/>
            <w:tcBorders>
              <w:top w:val="double" w:sz="4" w:space="0" w:color="auto"/>
            </w:tcBorders>
            <w:shd w:val="clear" w:color="auto" w:fill="auto"/>
          </w:tcPr>
          <w:p w:rsidR="00A67616" w:rsidRPr="00BD2454" w:rsidRDefault="00A67616" w:rsidP="00A67616">
            <w:pPr>
              <w:rPr>
                <w:rFonts w:asciiTheme="minorHAnsi" w:hAnsiTheme="minorHAnsi" w:cstheme="minorHAnsi"/>
              </w:rPr>
            </w:pPr>
          </w:p>
        </w:tc>
      </w:tr>
      <w:tr w:rsidR="00A67616" w:rsidRPr="00BD2454" w:rsidTr="00514F71">
        <w:trPr>
          <w:trHeight w:val="368"/>
        </w:trPr>
        <w:tc>
          <w:tcPr>
            <w:tcW w:w="2394" w:type="dxa"/>
            <w:shd w:val="clear" w:color="auto" w:fill="F2F2F2"/>
          </w:tcPr>
          <w:p w:rsidR="00A67616" w:rsidRPr="00BD2454" w:rsidRDefault="00A67616" w:rsidP="00A67616">
            <w:pPr>
              <w:rPr>
                <w:rFonts w:asciiTheme="minorHAnsi" w:hAnsiTheme="minorHAnsi" w:cstheme="minorHAnsi"/>
                <w:sz w:val="22"/>
                <w:szCs w:val="22"/>
              </w:rPr>
            </w:pPr>
            <w:r w:rsidRPr="00BD2454">
              <w:rPr>
                <w:rFonts w:asciiTheme="minorHAnsi" w:hAnsiTheme="minorHAnsi" w:cstheme="minorHAnsi"/>
                <w:sz w:val="22"/>
                <w:szCs w:val="22"/>
              </w:rPr>
              <w:t xml:space="preserve">Position: </w:t>
            </w:r>
          </w:p>
        </w:tc>
        <w:tc>
          <w:tcPr>
            <w:tcW w:w="2394" w:type="dxa"/>
            <w:shd w:val="clear" w:color="auto" w:fill="auto"/>
          </w:tcPr>
          <w:p w:rsidR="00A67616" w:rsidRPr="00BD2454" w:rsidRDefault="00A67616" w:rsidP="00A67616">
            <w:pPr>
              <w:rPr>
                <w:rFonts w:asciiTheme="minorHAnsi" w:hAnsiTheme="minorHAnsi" w:cstheme="minorHAnsi"/>
              </w:rPr>
            </w:pPr>
          </w:p>
        </w:tc>
        <w:tc>
          <w:tcPr>
            <w:tcW w:w="2790" w:type="dxa"/>
            <w:vMerge w:val="restart"/>
            <w:shd w:val="clear" w:color="auto" w:fill="F2F2F2"/>
          </w:tcPr>
          <w:p w:rsidR="00A67616" w:rsidRPr="00BD2454" w:rsidRDefault="00A67616" w:rsidP="00A67616">
            <w:pPr>
              <w:rPr>
                <w:rFonts w:asciiTheme="minorHAnsi" w:hAnsiTheme="minorHAnsi" w:cstheme="minorHAnsi"/>
                <w:sz w:val="22"/>
                <w:szCs w:val="22"/>
              </w:rPr>
            </w:pPr>
            <w:r w:rsidRPr="00BD2454">
              <w:rPr>
                <w:rFonts w:asciiTheme="minorHAnsi" w:hAnsiTheme="minorHAnsi" w:cstheme="minorHAnsi"/>
                <w:sz w:val="22"/>
                <w:szCs w:val="22"/>
              </w:rPr>
              <w:t>Department:</w:t>
            </w:r>
          </w:p>
        </w:tc>
        <w:tc>
          <w:tcPr>
            <w:tcW w:w="2790" w:type="dxa"/>
            <w:vMerge w:val="restart"/>
            <w:shd w:val="clear" w:color="auto" w:fill="auto"/>
          </w:tcPr>
          <w:p w:rsidR="00A67616" w:rsidRPr="00BD2454" w:rsidRDefault="00A67616" w:rsidP="00A67616">
            <w:pPr>
              <w:rPr>
                <w:rFonts w:asciiTheme="minorHAnsi" w:hAnsiTheme="minorHAnsi" w:cstheme="minorHAnsi"/>
              </w:rPr>
            </w:pPr>
          </w:p>
        </w:tc>
      </w:tr>
      <w:tr w:rsidR="00A67616" w:rsidRPr="00BD2454" w:rsidTr="00514F71">
        <w:trPr>
          <w:trHeight w:val="332"/>
        </w:trPr>
        <w:tc>
          <w:tcPr>
            <w:tcW w:w="2394" w:type="dxa"/>
            <w:shd w:val="clear" w:color="auto" w:fill="F2F2F2"/>
          </w:tcPr>
          <w:p w:rsidR="00A67616" w:rsidRPr="00BD2454" w:rsidRDefault="00A67616" w:rsidP="00A67616">
            <w:pPr>
              <w:rPr>
                <w:rFonts w:asciiTheme="minorHAnsi" w:hAnsiTheme="minorHAnsi" w:cstheme="minorHAnsi"/>
                <w:sz w:val="22"/>
                <w:szCs w:val="22"/>
              </w:rPr>
            </w:pPr>
            <w:r w:rsidRPr="00BD2454">
              <w:rPr>
                <w:rFonts w:asciiTheme="minorHAnsi" w:hAnsiTheme="minorHAnsi" w:cstheme="minorHAnsi"/>
                <w:sz w:val="22"/>
                <w:szCs w:val="22"/>
              </w:rPr>
              <w:t xml:space="preserve">UTEP Email: </w:t>
            </w:r>
          </w:p>
        </w:tc>
        <w:tc>
          <w:tcPr>
            <w:tcW w:w="2394" w:type="dxa"/>
            <w:shd w:val="clear" w:color="auto" w:fill="auto"/>
          </w:tcPr>
          <w:p w:rsidR="00A67616" w:rsidRPr="00BD2454" w:rsidRDefault="00A67616" w:rsidP="00A67616">
            <w:pPr>
              <w:rPr>
                <w:rFonts w:asciiTheme="minorHAnsi" w:hAnsiTheme="minorHAnsi" w:cstheme="minorHAnsi"/>
              </w:rPr>
            </w:pPr>
          </w:p>
        </w:tc>
        <w:tc>
          <w:tcPr>
            <w:tcW w:w="2790" w:type="dxa"/>
            <w:vMerge/>
            <w:shd w:val="clear" w:color="auto" w:fill="auto"/>
          </w:tcPr>
          <w:p w:rsidR="00A67616" w:rsidRPr="00BD2454" w:rsidRDefault="00A67616" w:rsidP="00A67616">
            <w:pPr>
              <w:rPr>
                <w:rFonts w:asciiTheme="minorHAnsi" w:hAnsiTheme="minorHAnsi" w:cstheme="minorHAnsi"/>
                <w:sz w:val="22"/>
                <w:szCs w:val="22"/>
              </w:rPr>
            </w:pPr>
          </w:p>
        </w:tc>
        <w:tc>
          <w:tcPr>
            <w:tcW w:w="2790" w:type="dxa"/>
            <w:vMerge/>
            <w:shd w:val="clear" w:color="auto" w:fill="auto"/>
          </w:tcPr>
          <w:p w:rsidR="00A67616" w:rsidRPr="00BD2454" w:rsidRDefault="00A67616" w:rsidP="00A67616">
            <w:pPr>
              <w:rPr>
                <w:rFonts w:asciiTheme="minorHAnsi" w:hAnsiTheme="minorHAnsi" w:cstheme="minorHAnsi"/>
                <w:sz w:val="22"/>
                <w:szCs w:val="22"/>
              </w:rPr>
            </w:pPr>
          </w:p>
        </w:tc>
      </w:tr>
      <w:tr w:rsidR="00C759E9" w:rsidRPr="00BD2454" w:rsidTr="00514F71">
        <w:trPr>
          <w:trHeight w:val="323"/>
        </w:trPr>
        <w:tc>
          <w:tcPr>
            <w:tcW w:w="4788" w:type="dxa"/>
            <w:gridSpan w:val="2"/>
            <w:shd w:val="clear" w:color="auto" w:fill="F2F2F2"/>
          </w:tcPr>
          <w:p w:rsidR="00C759E9" w:rsidRPr="00BD2454" w:rsidRDefault="00C759E9" w:rsidP="00C759E9">
            <w:pPr>
              <w:rPr>
                <w:rFonts w:asciiTheme="minorHAnsi" w:hAnsiTheme="minorHAnsi" w:cstheme="minorHAnsi"/>
                <w:sz w:val="22"/>
                <w:szCs w:val="22"/>
              </w:rPr>
            </w:pPr>
            <w:r w:rsidRPr="00BD2454">
              <w:rPr>
                <w:rFonts w:asciiTheme="minorHAnsi" w:hAnsiTheme="minorHAnsi" w:cstheme="minorHAnsi"/>
                <w:sz w:val="22"/>
                <w:szCs w:val="22"/>
              </w:rPr>
              <w:t xml:space="preserve">Justification for transfer of protocol: </w:t>
            </w:r>
          </w:p>
        </w:tc>
        <w:tc>
          <w:tcPr>
            <w:tcW w:w="5580" w:type="dxa"/>
            <w:gridSpan w:val="2"/>
            <w:shd w:val="clear" w:color="auto" w:fill="auto"/>
          </w:tcPr>
          <w:p w:rsidR="00C759E9" w:rsidRPr="00BD2454" w:rsidRDefault="00C759E9" w:rsidP="00C759E9">
            <w:pPr>
              <w:rPr>
                <w:rFonts w:asciiTheme="minorHAnsi" w:hAnsiTheme="minorHAnsi" w:cstheme="minorHAnsi"/>
                <w:b/>
                <w:sz w:val="22"/>
                <w:szCs w:val="22"/>
              </w:rPr>
            </w:pPr>
          </w:p>
        </w:tc>
      </w:tr>
    </w:tbl>
    <w:p w:rsidR="00C759E9" w:rsidRPr="00BD2454" w:rsidRDefault="00C759E9" w:rsidP="00C759E9">
      <w:pPr>
        <w:rPr>
          <w:rFonts w:asciiTheme="minorHAnsi" w:hAnsiTheme="minorHAnsi" w:cstheme="minorHAnsi"/>
          <w:b/>
          <w:sz w:val="22"/>
          <w:szCs w:val="22"/>
        </w:rPr>
      </w:pPr>
    </w:p>
    <w:p w:rsidR="00CD424D" w:rsidRPr="00BD2454" w:rsidRDefault="00CD424D" w:rsidP="001A62F8">
      <w:pPr>
        <w:ind w:left="360"/>
        <w:rPr>
          <w:rFonts w:asciiTheme="minorHAnsi" w:hAnsiTheme="minorHAnsi" w:cstheme="minorHAnsi"/>
          <w:sz w:val="22"/>
          <w:szCs w:val="22"/>
          <w:u w:val="single"/>
        </w:rPr>
      </w:pPr>
    </w:p>
    <w:tbl>
      <w:tblPr>
        <w:tblW w:w="10458" w:type="dxa"/>
        <w:tblBorders>
          <w:top w:val="double" w:sz="4" w:space="0" w:color="auto"/>
          <w:left w:val="single" w:sz="4" w:space="0" w:color="BFBFBF"/>
          <w:bottom w:val="double" w:sz="4" w:space="0" w:color="auto"/>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728"/>
        <w:gridCol w:w="3510"/>
        <w:gridCol w:w="1782"/>
        <w:gridCol w:w="18"/>
        <w:gridCol w:w="3420"/>
      </w:tblGrid>
      <w:tr w:rsidR="002340A8" w:rsidRPr="00BD2454" w:rsidTr="00514F71">
        <w:trPr>
          <w:trHeight w:val="144"/>
        </w:trPr>
        <w:tc>
          <w:tcPr>
            <w:tcW w:w="10458" w:type="dxa"/>
            <w:gridSpan w:val="5"/>
            <w:tcBorders>
              <w:top w:val="double" w:sz="4" w:space="0" w:color="auto"/>
              <w:bottom w:val="double" w:sz="4" w:space="0" w:color="auto"/>
            </w:tcBorders>
            <w:shd w:val="clear" w:color="auto" w:fill="FBE4D5"/>
          </w:tcPr>
          <w:p w:rsidR="002340A8" w:rsidRPr="00BD2454" w:rsidRDefault="002340A8" w:rsidP="00514F71">
            <w:pPr>
              <w:tabs>
                <w:tab w:val="left" w:pos="810"/>
                <w:tab w:val="left" w:pos="1170"/>
                <w:tab w:val="left" w:pos="7141"/>
                <w:tab w:val="left" w:pos="8985"/>
                <w:tab w:val="right" w:pos="10713"/>
                <w:tab w:val="left" w:pos="10800"/>
              </w:tabs>
              <w:spacing w:before="80" w:after="60"/>
              <w:jc w:val="center"/>
              <w:rPr>
                <w:rFonts w:asciiTheme="minorHAnsi" w:hAnsiTheme="minorHAnsi" w:cstheme="minorHAnsi"/>
                <w:b/>
                <w:sz w:val="22"/>
                <w:szCs w:val="22"/>
              </w:rPr>
            </w:pPr>
            <w:r w:rsidRPr="00BD2454">
              <w:rPr>
                <w:rFonts w:asciiTheme="minorHAnsi" w:hAnsiTheme="minorHAnsi" w:cstheme="minorHAnsi"/>
                <w:b/>
                <w:sz w:val="22"/>
                <w:szCs w:val="22"/>
              </w:rPr>
              <w:t>NEW PI</w:t>
            </w:r>
          </w:p>
        </w:tc>
      </w:tr>
      <w:tr w:rsidR="005E593E" w:rsidRPr="00BD2454" w:rsidTr="00514F71">
        <w:trPr>
          <w:trHeight w:val="483"/>
        </w:trPr>
        <w:tc>
          <w:tcPr>
            <w:tcW w:w="1728" w:type="dxa"/>
            <w:shd w:val="clear" w:color="auto" w:fill="F2F2F2"/>
          </w:tcPr>
          <w:p w:rsidR="005E593E" w:rsidRPr="00BD2454" w:rsidRDefault="005E593E" w:rsidP="00514F71">
            <w:pPr>
              <w:pStyle w:val="Footer"/>
              <w:tabs>
                <w:tab w:val="clear" w:pos="4320"/>
                <w:tab w:val="clear" w:pos="8640"/>
              </w:tabs>
              <w:spacing w:before="40" w:after="40"/>
              <w:rPr>
                <w:rFonts w:asciiTheme="minorHAnsi" w:hAnsiTheme="minorHAnsi" w:cstheme="minorHAnsi"/>
                <w:sz w:val="22"/>
                <w:szCs w:val="22"/>
              </w:rPr>
            </w:pPr>
            <w:r w:rsidRPr="00BD2454">
              <w:rPr>
                <w:rFonts w:asciiTheme="minorHAnsi" w:hAnsiTheme="minorHAnsi" w:cstheme="minorHAnsi"/>
                <w:sz w:val="22"/>
                <w:szCs w:val="22"/>
              </w:rPr>
              <w:t>Name:</w:t>
            </w:r>
          </w:p>
        </w:tc>
        <w:tc>
          <w:tcPr>
            <w:tcW w:w="3510" w:type="dxa"/>
            <w:shd w:val="clear" w:color="auto" w:fill="auto"/>
          </w:tcPr>
          <w:p w:rsidR="005E593E" w:rsidRPr="00BD2454" w:rsidRDefault="005E593E" w:rsidP="00514F71">
            <w:pPr>
              <w:spacing w:before="40" w:after="40"/>
              <w:rPr>
                <w:rFonts w:asciiTheme="minorHAnsi" w:hAnsiTheme="minorHAnsi" w:cstheme="minorHAnsi"/>
                <w:sz w:val="22"/>
                <w:szCs w:val="22"/>
              </w:rPr>
            </w:pPr>
          </w:p>
        </w:tc>
        <w:tc>
          <w:tcPr>
            <w:tcW w:w="1782" w:type="dxa"/>
            <w:shd w:val="clear" w:color="auto" w:fill="F2F2F2"/>
          </w:tcPr>
          <w:p w:rsidR="005E593E" w:rsidRPr="00BD2454" w:rsidRDefault="005E593E" w:rsidP="00514F71">
            <w:pPr>
              <w:spacing w:before="40" w:after="40"/>
              <w:rPr>
                <w:rFonts w:asciiTheme="minorHAnsi" w:hAnsiTheme="minorHAnsi" w:cstheme="minorHAnsi"/>
                <w:sz w:val="22"/>
                <w:szCs w:val="22"/>
              </w:rPr>
            </w:pPr>
            <w:r w:rsidRPr="00BD2454">
              <w:rPr>
                <w:rFonts w:asciiTheme="minorHAnsi" w:hAnsiTheme="minorHAnsi" w:cstheme="minorHAnsi"/>
                <w:sz w:val="22"/>
                <w:szCs w:val="22"/>
              </w:rPr>
              <w:t>UTEP ID:</w:t>
            </w:r>
          </w:p>
        </w:tc>
        <w:tc>
          <w:tcPr>
            <w:tcW w:w="3438" w:type="dxa"/>
            <w:gridSpan w:val="2"/>
            <w:shd w:val="clear" w:color="auto" w:fill="auto"/>
          </w:tcPr>
          <w:p w:rsidR="005E593E" w:rsidRPr="00BD2454" w:rsidRDefault="005E593E" w:rsidP="002340A8">
            <w:pPr>
              <w:rPr>
                <w:rFonts w:asciiTheme="minorHAnsi" w:hAnsiTheme="minorHAnsi" w:cstheme="minorHAnsi"/>
                <w:sz w:val="22"/>
                <w:szCs w:val="22"/>
              </w:rPr>
            </w:pPr>
          </w:p>
        </w:tc>
      </w:tr>
      <w:tr w:rsidR="005E593E" w:rsidRPr="00BD2454" w:rsidTr="00514F71">
        <w:trPr>
          <w:trHeight w:val="144"/>
        </w:trPr>
        <w:tc>
          <w:tcPr>
            <w:tcW w:w="1728" w:type="dxa"/>
            <w:shd w:val="clear" w:color="auto" w:fill="F2F2F2"/>
          </w:tcPr>
          <w:p w:rsidR="005E593E" w:rsidRPr="00BD2454" w:rsidRDefault="005E593E" w:rsidP="00514F71">
            <w:pPr>
              <w:spacing w:before="40" w:after="40"/>
              <w:rPr>
                <w:rFonts w:asciiTheme="minorHAnsi" w:hAnsiTheme="minorHAnsi" w:cstheme="minorHAnsi"/>
                <w:sz w:val="22"/>
                <w:szCs w:val="22"/>
              </w:rPr>
            </w:pPr>
            <w:r w:rsidRPr="00BD2454">
              <w:rPr>
                <w:rFonts w:asciiTheme="minorHAnsi" w:hAnsiTheme="minorHAnsi" w:cstheme="minorHAnsi"/>
                <w:sz w:val="22"/>
                <w:szCs w:val="22"/>
              </w:rPr>
              <w:t xml:space="preserve">Position: </w:t>
            </w:r>
          </w:p>
        </w:tc>
        <w:tc>
          <w:tcPr>
            <w:tcW w:w="3510" w:type="dxa"/>
            <w:shd w:val="clear" w:color="auto" w:fill="auto"/>
          </w:tcPr>
          <w:p w:rsidR="005E593E" w:rsidRPr="00BD2454" w:rsidRDefault="005E593E" w:rsidP="00514F71">
            <w:pPr>
              <w:spacing w:before="40" w:after="40"/>
              <w:rPr>
                <w:rFonts w:asciiTheme="minorHAnsi" w:hAnsiTheme="minorHAnsi" w:cstheme="minorHAnsi"/>
              </w:rPr>
            </w:pPr>
          </w:p>
        </w:tc>
        <w:tc>
          <w:tcPr>
            <w:tcW w:w="1782" w:type="dxa"/>
            <w:shd w:val="clear" w:color="auto" w:fill="F2F2F2"/>
          </w:tcPr>
          <w:p w:rsidR="005E593E" w:rsidRPr="00BD2454" w:rsidRDefault="005E593E" w:rsidP="00514F71">
            <w:pPr>
              <w:spacing w:before="40" w:after="40"/>
              <w:rPr>
                <w:rFonts w:asciiTheme="minorHAnsi" w:hAnsiTheme="minorHAnsi" w:cstheme="minorHAnsi"/>
                <w:sz w:val="22"/>
                <w:szCs w:val="22"/>
              </w:rPr>
            </w:pPr>
            <w:r w:rsidRPr="00BD2454">
              <w:rPr>
                <w:rFonts w:asciiTheme="minorHAnsi" w:hAnsiTheme="minorHAnsi" w:cstheme="minorHAnsi"/>
                <w:sz w:val="22"/>
                <w:szCs w:val="22"/>
              </w:rPr>
              <w:t>Department:</w:t>
            </w:r>
          </w:p>
        </w:tc>
        <w:tc>
          <w:tcPr>
            <w:tcW w:w="3438" w:type="dxa"/>
            <w:gridSpan w:val="2"/>
            <w:shd w:val="clear" w:color="auto" w:fill="auto"/>
          </w:tcPr>
          <w:p w:rsidR="005E593E" w:rsidRPr="00BD2454" w:rsidRDefault="005E593E" w:rsidP="00514F71">
            <w:pPr>
              <w:spacing w:before="40" w:after="40"/>
              <w:rPr>
                <w:rFonts w:asciiTheme="minorHAnsi" w:hAnsiTheme="minorHAnsi" w:cstheme="minorHAnsi"/>
                <w:b/>
                <w:sz w:val="22"/>
                <w:szCs w:val="22"/>
              </w:rPr>
            </w:pPr>
          </w:p>
        </w:tc>
      </w:tr>
      <w:tr w:rsidR="00B75463" w:rsidRPr="00BD2454" w:rsidTr="00514F71">
        <w:trPr>
          <w:trHeight w:val="144"/>
        </w:trPr>
        <w:tc>
          <w:tcPr>
            <w:tcW w:w="1728" w:type="dxa"/>
            <w:shd w:val="clear" w:color="auto" w:fill="F2F2F2"/>
          </w:tcPr>
          <w:p w:rsidR="00B75463" w:rsidRPr="00BD2454" w:rsidRDefault="008F55F0" w:rsidP="00514F71">
            <w:pPr>
              <w:spacing w:before="40" w:after="40"/>
              <w:rPr>
                <w:rFonts w:asciiTheme="minorHAnsi" w:hAnsiTheme="minorHAnsi" w:cstheme="minorHAnsi"/>
                <w:sz w:val="22"/>
                <w:szCs w:val="22"/>
              </w:rPr>
            </w:pPr>
            <w:r w:rsidRPr="00BD2454">
              <w:rPr>
                <w:rFonts w:asciiTheme="minorHAnsi" w:hAnsiTheme="minorHAnsi" w:cstheme="minorHAnsi"/>
                <w:sz w:val="22"/>
                <w:szCs w:val="22"/>
              </w:rPr>
              <w:t>UTEP</w:t>
            </w:r>
            <w:r w:rsidR="00B75463" w:rsidRPr="00BD2454">
              <w:rPr>
                <w:rFonts w:asciiTheme="minorHAnsi" w:hAnsiTheme="minorHAnsi" w:cstheme="minorHAnsi"/>
                <w:sz w:val="22"/>
                <w:szCs w:val="22"/>
              </w:rPr>
              <w:t xml:space="preserve"> </w:t>
            </w:r>
            <w:r w:rsidR="00E67612" w:rsidRPr="00BD2454">
              <w:rPr>
                <w:rFonts w:asciiTheme="minorHAnsi" w:hAnsiTheme="minorHAnsi" w:cstheme="minorHAnsi"/>
                <w:sz w:val="22"/>
                <w:szCs w:val="22"/>
              </w:rPr>
              <w:t>Email</w:t>
            </w:r>
            <w:r w:rsidR="00B75463" w:rsidRPr="00BD2454">
              <w:rPr>
                <w:rFonts w:asciiTheme="minorHAnsi" w:hAnsiTheme="minorHAnsi" w:cstheme="minorHAnsi"/>
                <w:sz w:val="22"/>
                <w:szCs w:val="22"/>
              </w:rPr>
              <w:t>:</w:t>
            </w:r>
          </w:p>
        </w:tc>
        <w:tc>
          <w:tcPr>
            <w:tcW w:w="3510" w:type="dxa"/>
            <w:shd w:val="clear" w:color="auto" w:fill="auto"/>
          </w:tcPr>
          <w:p w:rsidR="00B75463" w:rsidRPr="00BD2454" w:rsidRDefault="00B75463" w:rsidP="00514F71">
            <w:pPr>
              <w:spacing w:before="40" w:after="40"/>
              <w:rPr>
                <w:rFonts w:asciiTheme="minorHAnsi" w:hAnsiTheme="minorHAnsi" w:cstheme="minorHAnsi"/>
                <w:b/>
                <w:sz w:val="22"/>
                <w:szCs w:val="22"/>
              </w:rPr>
            </w:pPr>
          </w:p>
        </w:tc>
        <w:tc>
          <w:tcPr>
            <w:tcW w:w="1800" w:type="dxa"/>
            <w:gridSpan w:val="2"/>
            <w:shd w:val="clear" w:color="auto" w:fill="F2F2F2"/>
          </w:tcPr>
          <w:p w:rsidR="00B75463" w:rsidRPr="00BD2454" w:rsidRDefault="00C759E9" w:rsidP="00514F71">
            <w:pPr>
              <w:spacing w:before="40" w:after="40"/>
              <w:rPr>
                <w:rFonts w:asciiTheme="minorHAnsi" w:hAnsiTheme="minorHAnsi" w:cstheme="minorHAnsi"/>
                <w:sz w:val="22"/>
                <w:szCs w:val="22"/>
              </w:rPr>
            </w:pPr>
            <w:r w:rsidRPr="00BD2454">
              <w:rPr>
                <w:rFonts w:asciiTheme="minorHAnsi" w:hAnsiTheme="minorHAnsi" w:cstheme="minorHAnsi"/>
                <w:sz w:val="22"/>
                <w:szCs w:val="22"/>
              </w:rPr>
              <w:t>Phone</w:t>
            </w:r>
            <w:r w:rsidR="00B75463" w:rsidRPr="00BD2454">
              <w:rPr>
                <w:rFonts w:asciiTheme="minorHAnsi" w:hAnsiTheme="minorHAnsi" w:cstheme="minorHAnsi"/>
                <w:sz w:val="22"/>
                <w:szCs w:val="22"/>
              </w:rPr>
              <w:t>:</w:t>
            </w:r>
          </w:p>
        </w:tc>
        <w:tc>
          <w:tcPr>
            <w:tcW w:w="3420" w:type="dxa"/>
            <w:shd w:val="clear" w:color="auto" w:fill="auto"/>
          </w:tcPr>
          <w:p w:rsidR="00B75463" w:rsidRPr="00BD2454" w:rsidRDefault="00B75463" w:rsidP="00514F71">
            <w:pPr>
              <w:spacing w:before="40" w:after="40"/>
              <w:rPr>
                <w:rFonts w:asciiTheme="minorHAnsi" w:hAnsiTheme="minorHAnsi" w:cstheme="minorHAnsi"/>
                <w:sz w:val="22"/>
                <w:szCs w:val="22"/>
              </w:rPr>
            </w:pPr>
          </w:p>
        </w:tc>
      </w:tr>
      <w:tr w:rsidR="00E67612" w:rsidRPr="00BD2454" w:rsidTr="00514F71">
        <w:trPr>
          <w:trHeight w:val="144"/>
        </w:trPr>
        <w:tc>
          <w:tcPr>
            <w:tcW w:w="5238" w:type="dxa"/>
            <w:gridSpan w:val="2"/>
            <w:shd w:val="clear" w:color="auto" w:fill="F2F2F2"/>
          </w:tcPr>
          <w:p w:rsidR="00E67612" w:rsidRPr="00BD2454" w:rsidRDefault="00E67612" w:rsidP="00FE1F9A">
            <w:pPr>
              <w:rPr>
                <w:rFonts w:asciiTheme="minorHAnsi" w:hAnsiTheme="minorHAnsi" w:cstheme="minorHAnsi"/>
                <w:sz w:val="22"/>
                <w:szCs w:val="22"/>
              </w:rPr>
            </w:pPr>
            <w:r w:rsidRPr="00BD2454">
              <w:rPr>
                <w:rFonts w:asciiTheme="minorHAnsi" w:hAnsiTheme="minorHAnsi" w:cstheme="minorHAnsi"/>
                <w:sz w:val="22"/>
                <w:szCs w:val="22"/>
              </w:rPr>
              <w:t xml:space="preserve">Describe person’s experience (with animal models) in the specific procedures they will perform under this protocol: </w:t>
            </w:r>
          </w:p>
        </w:tc>
        <w:tc>
          <w:tcPr>
            <w:tcW w:w="5220" w:type="dxa"/>
            <w:gridSpan w:val="3"/>
            <w:shd w:val="clear" w:color="auto" w:fill="auto"/>
          </w:tcPr>
          <w:p w:rsidR="00E67612" w:rsidRPr="00BD2454" w:rsidRDefault="00E67612" w:rsidP="00514F71">
            <w:pPr>
              <w:spacing w:before="40" w:after="40"/>
              <w:rPr>
                <w:rFonts w:asciiTheme="minorHAnsi" w:hAnsiTheme="minorHAnsi" w:cstheme="minorHAnsi"/>
                <w:b/>
                <w:sz w:val="22"/>
                <w:szCs w:val="22"/>
              </w:rPr>
            </w:pPr>
          </w:p>
        </w:tc>
      </w:tr>
      <w:tr w:rsidR="00E67612" w:rsidRPr="00BD2454" w:rsidTr="00514F71">
        <w:trPr>
          <w:trHeight w:val="144"/>
        </w:trPr>
        <w:tc>
          <w:tcPr>
            <w:tcW w:w="5238" w:type="dxa"/>
            <w:gridSpan w:val="2"/>
            <w:shd w:val="clear" w:color="auto" w:fill="F2F2F2"/>
          </w:tcPr>
          <w:p w:rsidR="00E67612" w:rsidRPr="00BD2454" w:rsidRDefault="006F110D" w:rsidP="00FE1F9A">
            <w:pPr>
              <w:rPr>
                <w:rFonts w:asciiTheme="minorHAnsi" w:hAnsiTheme="minorHAnsi" w:cstheme="minorHAnsi"/>
                <w:sz w:val="22"/>
                <w:szCs w:val="22"/>
              </w:rPr>
            </w:pPr>
            <w:r w:rsidRPr="00BD2454">
              <w:rPr>
                <w:rFonts w:asciiTheme="minorHAnsi" w:hAnsiTheme="minorHAnsi" w:cstheme="minorHAnsi"/>
                <w:sz w:val="22"/>
                <w:szCs w:val="22"/>
              </w:rPr>
              <w:t xml:space="preserve">State who will be supervising and training </w:t>
            </w:r>
            <w:r w:rsidR="00FE1F9A" w:rsidRPr="00BD2454">
              <w:rPr>
                <w:rFonts w:asciiTheme="minorHAnsi" w:hAnsiTheme="minorHAnsi" w:cstheme="minorHAnsi"/>
                <w:sz w:val="22"/>
                <w:szCs w:val="22"/>
              </w:rPr>
              <w:t xml:space="preserve">if </w:t>
            </w:r>
            <w:r w:rsidRPr="00BD2454">
              <w:rPr>
                <w:rFonts w:asciiTheme="minorHAnsi" w:hAnsiTheme="minorHAnsi" w:cstheme="minorHAnsi"/>
                <w:sz w:val="22"/>
                <w:szCs w:val="22"/>
              </w:rPr>
              <w:t xml:space="preserve">not yet qualified to perform procedures </w:t>
            </w:r>
          </w:p>
        </w:tc>
        <w:tc>
          <w:tcPr>
            <w:tcW w:w="5220" w:type="dxa"/>
            <w:gridSpan w:val="3"/>
            <w:shd w:val="clear" w:color="auto" w:fill="auto"/>
          </w:tcPr>
          <w:p w:rsidR="00E67612" w:rsidRPr="00BD2454" w:rsidRDefault="00E67612" w:rsidP="00514F71">
            <w:pPr>
              <w:spacing w:before="40" w:after="40"/>
              <w:rPr>
                <w:rFonts w:asciiTheme="minorHAnsi" w:hAnsiTheme="minorHAnsi" w:cstheme="minorHAnsi"/>
                <w:b/>
                <w:sz w:val="22"/>
                <w:szCs w:val="22"/>
              </w:rPr>
            </w:pPr>
          </w:p>
        </w:tc>
      </w:tr>
    </w:tbl>
    <w:p w:rsidR="00B75463" w:rsidRPr="00BD2454" w:rsidRDefault="008F55F0" w:rsidP="001A62F8">
      <w:pPr>
        <w:tabs>
          <w:tab w:val="left" w:pos="1155"/>
        </w:tabs>
        <w:ind w:left="360"/>
        <w:rPr>
          <w:rFonts w:asciiTheme="minorHAnsi" w:hAnsiTheme="minorHAnsi" w:cstheme="minorHAnsi"/>
          <w:sz w:val="22"/>
          <w:szCs w:val="22"/>
        </w:rPr>
      </w:pPr>
      <w:r w:rsidRPr="00BD2454">
        <w:rPr>
          <w:rFonts w:asciiTheme="minorHAnsi" w:hAnsiTheme="minorHAnsi" w:cstheme="minorHAnsi"/>
          <w:sz w:val="22"/>
          <w:szCs w:val="22"/>
        </w:rPr>
        <w:tab/>
      </w:r>
    </w:p>
    <w:p w:rsidR="00CD424D" w:rsidRPr="00BD2454" w:rsidRDefault="00092849" w:rsidP="00092849">
      <w:pPr>
        <w:numPr>
          <w:ilvl w:val="0"/>
          <w:numId w:val="14"/>
        </w:numPr>
        <w:rPr>
          <w:rFonts w:asciiTheme="minorHAnsi" w:hAnsiTheme="minorHAnsi" w:cstheme="minorHAnsi"/>
          <w:b/>
          <w:sz w:val="22"/>
          <w:szCs w:val="22"/>
        </w:rPr>
      </w:pPr>
      <w:r w:rsidRPr="00BD2454">
        <w:rPr>
          <w:rFonts w:asciiTheme="minorHAnsi" w:hAnsiTheme="minorHAnsi" w:cstheme="minorHAnsi"/>
          <w:b/>
          <w:sz w:val="22"/>
          <w:szCs w:val="22"/>
        </w:rPr>
        <w:t xml:space="preserve">Receiving Principal Investigator Assurance </w:t>
      </w:r>
    </w:p>
    <w:p w:rsidR="00CD424D" w:rsidRPr="00BD2454" w:rsidRDefault="00CD424D" w:rsidP="00092849">
      <w:pPr>
        <w:rPr>
          <w:rFonts w:asciiTheme="minorHAnsi" w:hAnsiTheme="minorHAnsi" w:cstheme="minorHAnsi"/>
          <w:sz w:val="22"/>
          <w:szCs w:val="22"/>
        </w:rPr>
      </w:pPr>
    </w:p>
    <w:p w:rsidR="0006015D" w:rsidRPr="00BD2454" w:rsidRDefault="0006015D" w:rsidP="0006015D">
      <w:pPr>
        <w:numPr>
          <w:ilvl w:val="0"/>
          <w:numId w:val="15"/>
        </w:numPr>
        <w:rPr>
          <w:rFonts w:asciiTheme="minorHAnsi" w:hAnsiTheme="minorHAnsi" w:cstheme="minorHAnsi"/>
          <w:sz w:val="22"/>
          <w:szCs w:val="22"/>
        </w:rPr>
      </w:pPr>
      <w:r w:rsidRPr="00BD2454">
        <w:rPr>
          <w:rFonts w:asciiTheme="minorHAnsi" w:hAnsiTheme="minorHAnsi" w:cstheme="minorHAnsi"/>
          <w:sz w:val="22"/>
          <w:szCs w:val="22"/>
        </w:rPr>
        <w:t xml:space="preserve">I will comply with the requirements established in the PHS Policy on Humane Care and Use of Laboratory Animals, applicable USDA regulations and the Institution's policies governing the use of vertebrate animals for research, testing, teaching or demonstration purposes. </w:t>
      </w:r>
    </w:p>
    <w:p w:rsidR="0006015D" w:rsidRPr="00BD2454" w:rsidRDefault="0006015D" w:rsidP="0006015D">
      <w:pPr>
        <w:numPr>
          <w:ilvl w:val="0"/>
          <w:numId w:val="15"/>
        </w:numPr>
        <w:rPr>
          <w:rFonts w:asciiTheme="minorHAnsi" w:hAnsiTheme="minorHAnsi" w:cstheme="minorHAnsi"/>
          <w:sz w:val="22"/>
          <w:szCs w:val="22"/>
        </w:rPr>
      </w:pPr>
      <w:r w:rsidRPr="00BD2454">
        <w:rPr>
          <w:rFonts w:asciiTheme="minorHAnsi" w:hAnsiTheme="minorHAnsi" w:cstheme="minorHAnsi"/>
          <w:sz w:val="22"/>
          <w:szCs w:val="22"/>
        </w:rPr>
        <w:t xml:space="preserve">I understand that the personnel to </w:t>
      </w:r>
      <w:proofErr w:type="gramStart"/>
      <w:r w:rsidRPr="00BD2454">
        <w:rPr>
          <w:rFonts w:asciiTheme="minorHAnsi" w:hAnsiTheme="minorHAnsi" w:cstheme="minorHAnsi"/>
          <w:sz w:val="22"/>
          <w:szCs w:val="22"/>
        </w:rPr>
        <w:t>be added</w:t>
      </w:r>
      <w:proofErr w:type="gramEnd"/>
      <w:r w:rsidRPr="00BD2454">
        <w:rPr>
          <w:rFonts w:asciiTheme="minorHAnsi" w:hAnsiTheme="minorHAnsi" w:cstheme="minorHAnsi"/>
          <w:sz w:val="22"/>
          <w:szCs w:val="22"/>
        </w:rPr>
        <w:t xml:space="preserve"> must not begin work on this protocol until approval is received from the Animal Care and Use Committee. </w:t>
      </w:r>
    </w:p>
    <w:p w:rsidR="0006015D" w:rsidRPr="00BD2454" w:rsidRDefault="0006015D" w:rsidP="0006015D">
      <w:pPr>
        <w:numPr>
          <w:ilvl w:val="0"/>
          <w:numId w:val="15"/>
        </w:numPr>
        <w:rPr>
          <w:rFonts w:asciiTheme="minorHAnsi" w:hAnsiTheme="minorHAnsi" w:cstheme="minorHAnsi"/>
          <w:sz w:val="22"/>
          <w:szCs w:val="22"/>
        </w:rPr>
      </w:pPr>
      <w:r w:rsidRPr="00BD2454">
        <w:rPr>
          <w:rFonts w:asciiTheme="minorHAnsi" w:hAnsiTheme="minorHAnsi" w:cstheme="minorHAnsi"/>
          <w:sz w:val="22"/>
          <w:szCs w:val="22"/>
        </w:rPr>
        <w:t xml:space="preserve">I certify that the personnel to </w:t>
      </w:r>
      <w:proofErr w:type="gramStart"/>
      <w:r w:rsidRPr="00BD2454">
        <w:rPr>
          <w:rFonts w:asciiTheme="minorHAnsi" w:hAnsiTheme="minorHAnsi" w:cstheme="minorHAnsi"/>
          <w:sz w:val="22"/>
          <w:szCs w:val="22"/>
        </w:rPr>
        <w:t>be added</w:t>
      </w:r>
      <w:proofErr w:type="gramEnd"/>
      <w:r w:rsidRPr="00BD2454">
        <w:rPr>
          <w:rFonts w:asciiTheme="minorHAnsi" w:hAnsiTheme="minorHAnsi" w:cstheme="minorHAnsi"/>
          <w:sz w:val="22"/>
          <w:szCs w:val="22"/>
        </w:rPr>
        <w:t xml:space="preserve"> are fully qualified to perform animal related duties under this protocol or will be trained and supervised by the Principal Investigator or trained personnel named above and will be given a copy of the protocol. </w:t>
      </w:r>
    </w:p>
    <w:p w:rsidR="00CB1A2D" w:rsidRPr="00BD2454" w:rsidRDefault="0006015D" w:rsidP="00092849">
      <w:pPr>
        <w:numPr>
          <w:ilvl w:val="0"/>
          <w:numId w:val="15"/>
        </w:numPr>
        <w:rPr>
          <w:rFonts w:asciiTheme="minorHAnsi" w:hAnsiTheme="minorHAnsi" w:cstheme="minorHAnsi"/>
          <w:sz w:val="22"/>
          <w:szCs w:val="22"/>
        </w:rPr>
      </w:pPr>
      <w:r w:rsidRPr="00BD2454">
        <w:rPr>
          <w:rFonts w:asciiTheme="minorHAnsi" w:hAnsiTheme="minorHAnsi" w:cstheme="minorHAnsi"/>
          <w:sz w:val="22"/>
          <w:szCs w:val="22"/>
        </w:rPr>
        <w:t xml:space="preserve">I accept responsibility for the conduct </w:t>
      </w:r>
      <w:r w:rsidR="005862B7" w:rsidRPr="00BD2454">
        <w:rPr>
          <w:rFonts w:asciiTheme="minorHAnsi" w:hAnsiTheme="minorHAnsi" w:cstheme="minorHAnsi"/>
          <w:sz w:val="22"/>
          <w:szCs w:val="22"/>
        </w:rPr>
        <w:t xml:space="preserve">of </w:t>
      </w:r>
      <w:r w:rsidRPr="00BD2454">
        <w:rPr>
          <w:rFonts w:asciiTheme="minorHAnsi" w:hAnsiTheme="minorHAnsi" w:cstheme="minorHAnsi"/>
          <w:sz w:val="22"/>
          <w:szCs w:val="22"/>
        </w:rPr>
        <w:t xml:space="preserve">research </w:t>
      </w:r>
      <w:r w:rsidR="005862B7" w:rsidRPr="00BD2454">
        <w:rPr>
          <w:rFonts w:asciiTheme="minorHAnsi" w:hAnsiTheme="minorHAnsi" w:cstheme="minorHAnsi"/>
          <w:sz w:val="22"/>
          <w:szCs w:val="22"/>
        </w:rPr>
        <w:t xml:space="preserve">ensuring the care and use of animals to be </w:t>
      </w:r>
      <w:r w:rsidRPr="00BD2454">
        <w:rPr>
          <w:rFonts w:asciiTheme="minorHAnsi" w:hAnsiTheme="minorHAnsi" w:cstheme="minorHAnsi"/>
          <w:sz w:val="22"/>
          <w:szCs w:val="22"/>
        </w:rPr>
        <w:t xml:space="preserve">humanely and ethically </w:t>
      </w:r>
      <w:r w:rsidR="005862B7" w:rsidRPr="00BD2454">
        <w:rPr>
          <w:rFonts w:asciiTheme="minorHAnsi" w:hAnsiTheme="minorHAnsi" w:cstheme="minorHAnsi"/>
          <w:sz w:val="22"/>
          <w:szCs w:val="22"/>
        </w:rPr>
        <w:t xml:space="preserve">appropriate. </w:t>
      </w:r>
    </w:p>
    <w:p w:rsidR="00CB1A2D" w:rsidRPr="00BD2454" w:rsidRDefault="00CB1A2D" w:rsidP="001A62F8">
      <w:pPr>
        <w:ind w:left="360"/>
        <w:rPr>
          <w:rFonts w:asciiTheme="minorHAnsi" w:hAnsiTheme="minorHAnsi" w:cstheme="minorHAnsi"/>
          <w:sz w:val="22"/>
          <w:szCs w:val="22"/>
        </w:rPr>
      </w:pPr>
    </w:p>
    <w:p w:rsidR="00CB1A2D" w:rsidRPr="00BD2454" w:rsidRDefault="00CB1A2D" w:rsidP="001A62F8">
      <w:pPr>
        <w:ind w:left="360"/>
        <w:rPr>
          <w:rFonts w:asciiTheme="minorHAnsi" w:hAnsiTheme="minorHAnsi" w:cstheme="minorHAnsi"/>
          <w:sz w:val="22"/>
          <w:szCs w:val="22"/>
        </w:rPr>
      </w:pPr>
    </w:p>
    <w:p w:rsidR="00CD424D" w:rsidRPr="00BD2454" w:rsidRDefault="00CD424D" w:rsidP="001A62F8">
      <w:pPr>
        <w:ind w:left="360"/>
        <w:rPr>
          <w:rFonts w:asciiTheme="minorHAnsi" w:hAnsiTheme="minorHAnsi" w:cstheme="minorHAnsi"/>
          <w:sz w:val="22"/>
          <w:szCs w:val="22"/>
        </w:rPr>
      </w:pPr>
    </w:p>
    <w:p w:rsidR="0003741A" w:rsidRPr="00BD2454" w:rsidRDefault="0003741A" w:rsidP="00CB1A2D">
      <w:pPr>
        <w:rPr>
          <w:rFonts w:asciiTheme="minorHAnsi" w:hAnsiTheme="minorHAnsi" w:cstheme="minorHAnsi"/>
          <w:sz w:val="22"/>
          <w:szCs w:val="22"/>
        </w:rPr>
      </w:pPr>
    </w:p>
    <w:sectPr w:rsidR="0003741A" w:rsidRPr="00BD2454" w:rsidSect="005E593E">
      <w:headerReference w:type="default" r:id="rId11"/>
      <w:footerReference w:type="default" r:id="rId12"/>
      <w:headerReference w:type="first" r:id="rId13"/>
      <w:footerReference w:type="first" r:id="rId14"/>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6A5" w:rsidRDefault="00B146A5">
      <w:r>
        <w:separator/>
      </w:r>
    </w:p>
  </w:endnote>
  <w:endnote w:type="continuationSeparator" w:id="0">
    <w:p w:rsidR="00B146A5" w:rsidRDefault="00B1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F62" w:rsidRPr="00BD2454" w:rsidRDefault="00DC3F62" w:rsidP="00DC3F62">
    <w:pPr>
      <w:pStyle w:val="Header"/>
      <w:rPr>
        <w:rFonts w:asciiTheme="minorHAnsi" w:hAnsiTheme="minorHAnsi" w:cstheme="minorHAnsi"/>
        <w:b/>
        <w:sz w:val="20"/>
      </w:rPr>
    </w:pPr>
    <w:r w:rsidRPr="00BD2454">
      <w:rPr>
        <w:rFonts w:asciiTheme="minorHAnsi" w:hAnsiTheme="minorHAnsi" w:cstheme="minorHAnsi"/>
        <w:b/>
        <w:sz w:val="20"/>
      </w:rPr>
      <w:t>National Institute of Health Assurance Number</w:t>
    </w:r>
    <w:r w:rsidR="00BD2454">
      <w:rPr>
        <w:rFonts w:asciiTheme="minorHAnsi" w:hAnsiTheme="minorHAnsi" w:cstheme="minorHAnsi"/>
        <w:b/>
        <w:sz w:val="20"/>
      </w:rPr>
      <w:t>: D16-00221 [</w:t>
    </w:r>
    <w:r w:rsidRPr="00BD2454">
      <w:rPr>
        <w:rFonts w:asciiTheme="minorHAnsi" w:hAnsiTheme="minorHAnsi" w:cstheme="minorHAnsi"/>
        <w:b/>
        <w:sz w:val="20"/>
      </w:rPr>
      <w:t>A3340-01</w:t>
    </w:r>
    <w:r w:rsidR="00BD2454">
      <w:rPr>
        <w:rFonts w:asciiTheme="minorHAnsi" w:hAnsiTheme="minorHAnsi" w:cstheme="minorHAnsi"/>
        <w:b/>
        <w:sz w:val="20"/>
      </w:rPr>
      <w:t>]</w:t>
    </w:r>
  </w:p>
  <w:p w:rsidR="00B75463" w:rsidRPr="00BD2454" w:rsidRDefault="00DC3F62" w:rsidP="00BD2454">
    <w:pPr>
      <w:pStyle w:val="Header"/>
      <w:rPr>
        <w:rStyle w:val="PageNumber"/>
        <w:rFonts w:asciiTheme="minorHAnsi" w:hAnsiTheme="minorHAnsi" w:cstheme="minorHAnsi"/>
      </w:rPr>
    </w:pPr>
    <w:r w:rsidRPr="00BD2454">
      <w:rPr>
        <w:rFonts w:asciiTheme="minorHAnsi" w:hAnsiTheme="minorHAnsi" w:cstheme="minorHAnsi"/>
        <w:sz w:val="20"/>
      </w:rPr>
      <w:t>Revised 20</w:t>
    </w:r>
    <w:r w:rsidR="00BD2454">
      <w:rPr>
        <w:rFonts w:asciiTheme="minorHAnsi" w:hAnsiTheme="minorHAnsi" w:cstheme="minorHAnsi"/>
        <w:sz w:val="20"/>
      </w:rPr>
      <w:t xml:space="preserve">20 </w:t>
    </w:r>
    <w:r w:rsidR="00BD2454">
      <w:rPr>
        <w:rFonts w:asciiTheme="minorHAnsi" w:hAnsiTheme="minorHAnsi" w:cstheme="minorHAnsi"/>
        <w:sz w:val="20"/>
      </w:rPr>
      <w:tab/>
    </w:r>
    <w:r w:rsidR="00BD2454">
      <w:rPr>
        <w:rFonts w:asciiTheme="minorHAnsi" w:hAnsiTheme="minorHAnsi" w:cstheme="minorHAnsi"/>
        <w:sz w:val="20"/>
      </w:rPr>
      <w:tab/>
    </w:r>
    <w:r w:rsidRPr="00BD2454">
      <w:rPr>
        <w:rFonts w:asciiTheme="minorHAnsi" w:hAnsiTheme="minorHAnsi" w:cstheme="minorHAnsi"/>
        <w:sz w:val="20"/>
      </w:rPr>
      <w:t xml:space="preserve">Page </w:t>
    </w:r>
    <w:r w:rsidRPr="00BD2454">
      <w:rPr>
        <w:rFonts w:asciiTheme="minorHAnsi" w:hAnsiTheme="minorHAnsi" w:cstheme="minorHAnsi"/>
        <w:b/>
        <w:bCs/>
        <w:sz w:val="20"/>
      </w:rPr>
      <w:fldChar w:fldCharType="begin"/>
    </w:r>
    <w:r w:rsidRPr="00BD2454">
      <w:rPr>
        <w:rFonts w:asciiTheme="minorHAnsi" w:hAnsiTheme="minorHAnsi" w:cstheme="minorHAnsi"/>
        <w:b/>
        <w:bCs/>
        <w:sz w:val="20"/>
      </w:rPr>
      <w:instrText xml:space="preserve"> PAGE </w:instrText>
    </w:r>
    <w:r w:rsidRPr="00BD2454">
      <w:rPr>
        <w:rFonts w:asciiTheme="minorHAnsi" w:hAnsiTheme="minorHAnsi" w:cstheme="minorHAnsi"/>
        <w:b/>
        <w:bCs/>
        <w:sz w:val="20"/>
      </w:rPr>
      <w:fldChar w:fldCharType="separate"/>
    </w:r>
    <w:r w:rsidR="005652A9">
      <w:rPr>
        <w:rFonts w:asciiTheme="minorHAnsi" w:hAnsiTheme="minorHAnsi" w:cstheme="minorHAnsi"/>
        <w:b/>
        <w:bCs/>
        <w:noProof/>
        <w:sz w:val="20"/>
      </w:rPr>
      <w:t>2</w:t>
    </w:r>
    <w:r w:rsidRPr="00BD2454">
      <w:rPr>
        <w:rFonts w:asciiTheme="minorHAnsi" w:hAnsiTheme="minorHAnsi" w:cstheme="minorHAnsi"/>
        <w:b/>
        <w:bCs/>
        <w:sz w:val="20"/>
      </w:rPr>
      <w:fldChar w:fldCharType="end"/>
    </w:r>
    <w:r w:rsidRPr="00BD2454">
      <w:rPr>
        <w:rFonts w:asciiTheme="minorHAnsi" w:hAnsiTheme="minorHAnsi" w:cstheme="minorHAnsi"/>
        <w:sz w:val="20"/>
      </w:rPr>
      <w:t xml:space="preserve"> of </w:t>
    </w:r>
    <w:r w:rsidRPr="00BD2454">
      <w:rPr>
        <w:rFonts w:asciiTheme="minorHAnsi" w:hAnsiTheme="minorHAnsi" w:cstheme="minorHAnsi"/>
        <w:b/>
        <w:bCs/>
        <w:sz w:val="20"/>
      </w:rPr>
      <w:fldChar w:fldCharType="begin"/>
    </w:r>
    <w:r w:rsidRPr="00BD2454">
      <w:rPr>
        <w:rFonts w:asciiTheme="minorHAnsi" w:hAnsiTheme="minorHAnsi" w:cstheme="minorHAnsi"/>
        <w:b/>
        <w:bCs/>
        <w:sz w:val="20"/>
      </w:rPr>
      <w:instrText xml:space="preserve"> NUMPAGES  </w:instrText>
    </w:r>
    <w:r w:rsidRPr="00BD2454">
      <w:rPr>
        <w:rFonts w:asciiTheme="minorHAnsi" w:hAnsiTheme="minorHAnsi" w:cstheme="minorHAnsi"/>
        <w:b/>
        <w:bCs/>
        <w:sz w:val="20"/>
      </w:rPr>
      <w:fldChar w:fldCharType="separate"/>
    </w:r>
    <w:r w:rsidR="005652A9">
      <w:rPr>
        <w:rFonts w:asciiTheme="minorHAnsi" w:hAnsiTheme="minorHAnsi" w:cstheme="minorHAnsi"/>
        <w:b/>
        <w:bCs/>
        <w:noProof/>
        <w:sz w:val="20"/>
      </w:rPr>
      <w:t>2</w:t>
    </w:r>
    <w:r w:rsidRPr="00BD2454">
      <w:rPr>
        <w:rFonts w:asciiTheme="minorHAnsi" w:hAnsiTheme="minorHAnsi" w:cstheme="minorHAnsi"/>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F62" w:rsidRPr="00BD2454" w:rsidRDefault="00DC3F62" w:rsidP="00DC3F62">
    <w:pPr>
      <w:pStyle w:val="Header"/>
      <w:rPr>
        <w:rFonts w:asciiTheme="minorHAnsi" w:hAnsiTheme="minorHAnsi" w:cstheme="minorHAnsi"/>
        <w:b/>
        <w:sz w:val="20"/>
      </w:rPr>
    </w:pPr>
    <w:r w:rsidRPr="00BD2454">
      <w:rPr>
        <w:rFonts w:asciiTheme="minorHAnsi" w:hAnsiTheme="minorHAnsi" w:cstheme="minorHAnsi"/>
        <w:b/>
        <w:sz w:val="20"/>
      </w:rPr>
      <w:t>National Institute of Health Assurance Number A3340-01</w:t>
    </w:r>
  </w:p>
  <w:p w:rsidR="00DC3F62" w:rsidRPr="00BD2454" w:rsidRDefault="00BD2454" w:rsidP="00BD2454">
    <w:pPr>
      <w:pStyle w:val="Header"/>
      <w:rPr>
        <w:rFonts w:asciiTheme="minorHAnsi" w:hAnsiTheme="minorHAnsi" w:cstheme="minorHAnsi"/>
      </w:rPr>
    </w:pPr>
    <w:r>
      <w:rPr>
        <w:rFonts w:asciiTheme="minorHAnsi" w:hAnsiTheme="minorHAnsi" w:cstheme="minorHAnsi"/>
        <w:sz w:val="20"/>
      </w:rPr>
      <w:t>Revised 2020</w:t>
    </w:r>
    <w:r>
      <w:rPr>
        <w:rFonts w:asciiTheme="minorHAnsi" w:hAnsiTheme="minorHAnsi" w:cstheme="minorHAnsi"/>
        <w:sz w:val="20"/>
      </w:rPr>
      <w:tab/>
    </w:r>
    <w:r>
      <w:rPr>
        <w:rFonts w:asciiTheme="minorHAnsi" w:hAnsiTheme="minorHAnsi" w:cstheme="minorHAnsi"/>
        <w:sz w:val="20"/>
      </w:rPr>
      <w:tab/>
    </w:r>
    <w:r w:rsidR="00DC3F62" w:rsidRPr="00BD2454">
      <w:rPr>
        <w:rFonts w:asciiTheme="minorHAnsi" w:hAnsiTheme="minorHAnsi" w:cstheme="minorHAnsi"/>
        <w:sz w:val="20"/>
      </w:rPr>
      <w:t xml:space="preserve">Page </w:t>
    </w:r>
    <w:r w:rsidR="00DC3F62" w:rsidRPr="00BD2454">
      <w:rPr>
        <w:rFonts w:asciiTheme="minorHAnsi" w:hAnsiTheme="minorHAnsi" w:cstheme="minorHAnsi"/>
        <w:b/>
        <w:bCs/>
        <w:sz w:val="20"/>
      </w:rPr>
      <w:fldChar w:fldCharType="begin"/>
    </w:r>
    <w:r w:rsidR="00DC3F62" w:rsidRPr="00BD2454">
      <w:rPr>
        <w:rFonts w:asciiTheme="minorHAnsi" w:hAnsiTheme="minorHAnsi" w:cstheme="minorHAnsi"/>
        <w:b/>
        <w:bCs/>
        <w:sz w:val="20"/>
      </w:rPr>
      <w:instrText xml:space="preserve"> PAGE </w:instrText>
    </w:r>
    <w:r w:rsidR="00DC3F62" w:rsidRPr="00BD2454">
      <w:rPr>
        <w:rFonts w:asciiTheme="minorHAnsi" w:hAnsiTheme="minorHAnsi" w:cstheme="minorHAnsi"/>
        <w:b/>
        <w:bCs/>
        <w:sz w:val="20"/>
      </w:rPr>
      <w:fldChar w:fldCharType="separate"/>
    </w:r>
    <w:r w:rsidR="005652A9">
      <w:rPr>
        <w:rFonts w:asciiTheme="minorHAnsi" w:hAnsiTheme="minorHAnsi" w:cstheme="minorHAnsi"/>
        <w:b/>
        <w:bCs/>
        <w:noProof/>
        <w:sz w:val="20"/>
      </w:rPr>
      <w:t>1</w:t>
    </w:r>
    <w:r w:rsidR="00DC3F62" w:rsidRPr="00BD2454">
      <w:rPr>
        <w:rFonts w:asciiTheme="minorHAnsi" w:hAnsiTheme="minorHAnsi" w:cstheme="minorHAnsi"/>
        <w:b/>
        <w:bCs/>
        <w:sz w:val="20"/>
      </w:rPr>
      <w:fldChar w:fldCharType="end"/>
    </w:r>
    <w:r w:rsidR="00DC3F62" w:rsidRPr="00BD2454">
      <w:rPr>
        <w:rFonts w:asciiTheme="minorHAnsi" w:hAnsiTheme="minorHAnsi" w:cstheme="minorHAnsi"/>
        <w:sz w:val="20"/>
      </w:rPr>
      <w:t xml:space="preserve"> of </w:t>
    </w:r>
    <w:r w:rsidR="00DC3F62" w:rsidRPr="00BD2454">
      <w:rPr>
        <w:rFonts w:asciiTheme="minorHAnsi" w:hAnsiTheme="minorHAnsi" w:cstheme="minorHAnsi"/>
        <w:b/>
        <w:bCs/>
        <w:sz w:val="20"/>
      </w:rPr>
      <w:fldChar w:fldCharType="begin"/>
    </w:r>
    <w:r w:rsidR="00DC3F62" w:rsidRPr="00BD2454">
      <w:rPr>
        <w:rFonts w:asciiTheme="minorHAnsi" w:hAnsiTheme="minorHAnsi" w:cstheme="minorHAnsi"/>
        <w:b/>
        <w:bCs/>
        <w:sz w:val="20"/>
      </w:rPr>
      <w:instrText xml:space="preserve"> NUMPAGES  </w:instrText>
    </w:r>
    <w:r w:rsidR="00DC3F62" w:rsidRPr="00BD2454">
      <w:rPr>
        <w:rFonts w:asciiTheme="minorHAnsi" w:hAnsiTheme="minorHAnsi" w:cstheme="minorHAnsi"/>
        <w:b/>
        <w:bCs/>
        <w:sz w:val="20"/>
      </w:rPr>
      <w:fldChar w:fldCharType="separate"/>
    </w:r>
    <w:r w:rsidR="005652A9">
      <w:rPr>
        <w:rFonts w:asciiTheme="minorHAnsi" w:hAnsiTheme="minorHAnsi" w:cstheme="minorHAnsi"/>
        <w:b/>
        <w:bCs/>
        <w:noProof/>
        <w:sz w:val="20"/>
      </w:rPr>
      <w:t>2</w:t>
    </w:r>
    <w:r w:rsidR="00DC3F62" w:rsidRPr="00BD2454">
      <w:rPr>
        <w:rFonts w:asciiTheme="minorHAnsi" w:hAnsiTheme="minorHAnsi" w:cstheme="minorHAnsi"/>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6A5" w:rsidRDefault="00B146A5">
      <w:r>
        <w:separator/>
      </w:r>
    </w:p>
  </w:footnote>
  <w:footnote w:type="continuationSeparator" w:id="0">
    <w:p w:rsidR="00B146A5" w:rsidRDefault="00B14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A33" w:rsidRPr="00F62A33" w:rsidRDefault="00F62A33">
    <w:pPr>
      <w:pStyle w:val="Header"/>
      <w:rPr>
        <w:rFonts w:ascii="Arial" w:hAnsi="Arial" w:cs="Arial"/>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454" w:rsidRPr="001B7EA4" w:rsidRDefault="00BD2454" w:rsidP="00BD2454">
    <w:pPr>
      <w:pStyle w:val="Header"/>
      <w:jc w:val="center"/>
    </w:pPr>
    <w:r w:rsidRPr="001B7EA4">
      <w:t>THE UNIVERSITY OF TEXAS AT EL PASO</w:t>
    </w:r>
  </w:p>
  <w:p w:rsidR="00BD2454" w:rsidRPr="00BD2454" w:rsidRDefault="00BD2454" w:rsidP="00BD2454">
    <w:pPr>
      <w:pStyle w:val="Header"/>
      <w:jc w:val="center"/>
      <w:rPr>
        <w:sz w:val="20"/>
      </w:rPr>
    </w:pPr>
    <w:r w:rsidRPr="00BD2454">
      <w:rPr>
        <w:sz w:val="20"/>
      </w:rPr>
      <w:t>Institutional Animal Care and Use Committee</w:t>
    </w:r>
  </w:p>
  <w:p w:rsidR="00BD2454" w:rsidRPr="00F40693" w:rsidRDefault="00BD2454" w:rsidP="00BD2454">
    <w:pPr>
      <w:jc w:val="center"/>
      <w:rPr>
        <w:b/>
        <w:noProof/>
        <w:sz w:val="32"/>
      </w:rPr>
    </w:pPr>
    <w:r>
      <w:rPr>
        <w:b/>
        <w:noProof/>
        <w:sz w:val="32"/>
      </w:rPr>
      <w:t>Request for Change of Principal Investigator (PI)</w:t>
    </w:r>
  </w:p>
  <w:p w:rsidR="00BD2454" w:rsidRPr="00BD2454" w:rsidRDefault="00BD2454" w:rsidP="00BD2454">
    <w:pPr>
      <w:pStyle w:val="Header"/>
      <w:jc w:val="cent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360"/>
        </w:tabs>
      </w:pPr>
      <w:rPr>
        <w:rFonts w:ascii="Arial Narrow" w:hAnsi="Arial Narrow"/>
        <w:sz w:val="20"/>
      </w:rPr>
    </w:lvl>
  </w:abstractNum>
  <w:abstractNum w:abstractNumId="1" w15:restartNumberingAfterBreak="0">
    <w:nsid w:val="00000002"/>
    <w:multiLevelType w:val="singleLevel"/>
    <w:tmpl w:val="00000000"/>
    <w:lvl w:ilvl="0">
      <w:start w:val="1"/>
      <w:numFmt w:val="lowerLetter"/>
      <w:pStyle w:val="Quicka"/>
      <w:lvlText w:val=" %1."/>
      <w:lvlJc w:val="left"/>
      <w:pPr>
        <w:tabs>
          <w:tab w:val="num" w:pos="1440"/>
        </w:tabs>
      </w:pPr>
    </w:lvl>
  </w:abstractNum>
  <w:abstractNum w:abstractNumId="2" w15:restartNumberingAfterBreak="0">
    <w:nsid w:val="00000003"/>
    <w:multiLevelType w:val="singleLevel"/>
    <w:tmpl w:val="00000000"/>
    <w:lvl w:ilvl="0">
      <w:start w:val="1"/>
      <w:numFmt w:val="upperLetter"/>
      <w:pStyle w:val="QuickA0"/>
      <w:lvlText w:val="%1."/>
      <w:lvlJc w:val="left"/>
      <w:pPr>
        <w:tabs>
          <w:tab w:val="num" w:pos="360"/>
        </w:tabs>
      </w:pPr>
      <w:rPr>
        <w:rFonts w:ascii="Arial Narrow" w:hAnsi="Arial Narrow"/>
        <w:sz w:val="20"/>
      </w:rPr>
    </w:lvl>
  </w:abstractNum>
  <w:abstractNum w:abstractNumId="3" w15:restartNumberingAfterBreak="0">
    <w:nsid w:val="12D10E22"/>
    <w:multiLevelType w:val="hybridMultilevel"/>
    <w:tmpl w:val="A0D465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C41FA3"/>
    <w:multiLevelType w:val="hybridMultilevel"/>
    <w:tmpl w:val="AEBE43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EE1F10"/>
    <w:multiLevelType w:val="hybridMultilevel"/>
    <w:tmpl w:val="A0EE74DA"/>
    <w:lvl w:ilvl="0" w:tplc="69A0AE96">
      <w:start w:val="1"/>
      <w:numFmt w:val="bullet"/>
      <w:lvlText w:val=""/>
      <w:lvlJc w:val="left"/>
      <w:pPr>
        <w:tabs>
          <w:tab w:val="num" w:pos="720"/>
        </w:tabs>
        <w:ind w:left="0" w:firstLine="360"/>
      </w:pPr>
      <w:rPr>
        <w:rFonts w:ascii="Symbol" w:hAnsi="Symbol" w:hint="default"/>
        <w:color w:val="auto"/>
      </w:rPr>
    </w:lvl>
    <w:lvl w:ilvl="1" w:tplc="35686586" w:tentative="1">
      <w:start w:val="1"/>
      <w:numFmt w:val="bullet"/>
      <w:lvlText w:val="o"/>
      <w:lvlJc w:val="left"/>
      <w:pPr>
        <w:tabs>
          <w:tab w:val="num" w:pos="1440"/>
        </w:tabs>
        <w:ind w:left="1440" w:hanging="360"/>
      </w:pPr>
      <w:rPr>
        <w:rFonts w:ascii="Courier New" w:hAnsi="Courier New" w:hint="default"/>
      </w:rPr>
    </w:lvl>
    <w:lvl w:ilvl="2" w:tplc="2DE28782" w:tentative="1">
      <w:start w:val="1"/>
      <w:numFmt w:val="bullet"/>
      <w:lvlText w:val=""/>
      <w:lvlJc w:val="left"/>
      <w:pPr>
        <w:tabs>
          <w:tab w:val="num" w:pos="2160"/>
        </w:tabs>
        <w:ind w:left="2160" w:hanging="360"/>
      </w:pPr>
      <w:rPr>
        <w:rFonts w:ascii="Wingdings" w:hAnsi="Wingdings" w:hint="default"/>
      </w:rPr>
    </w:lvl>
    <w:lvl w:ilvl="3" w:tplc="FC9EE1D4" w:tentative="1">
      <w:start w:val="1"/>
      <w:numFmt w:val="bullet"/>
      <w:lvlText w:val=""/>
      <w:lvlJc w:val="left"/>
      <w:pPr>
        <w:tabs>
          <w:tab w:val="num" w:pos="2880"/>
        </w:tabs>
        <w:ind w:left="2880" w:hanging="360"/>
      </w:pPr>
      <w:rPr>
        <w:rFonts w:ascii="Symbol" w:hAnsi="Symbol" w:hint="default"/>
      </w:rPr>
    </w:lvl>
    <w:lvl w:ilvl="4" w:tplc="1436D114" w:tentative="1">
      <w:start w:val="1"/>
      <w:numFmt w:val="bullet"/>
      <w:lvlText w:val="o"/>
      <w:lvlJc w:val="left"/>
      <w:pPr>
        <w:tabs>
          <w:tab w:val="num" w:pos="3600"/>
        </w:tabs>
        <w:ind w:left="3600" w:hanging="360"/>
      </w:pPr>
      <w:rPr>
        <w:rFonts w:ascii="Courier New" w:hAnsi="Courier New" w:hint="default"/>
      </w:rPr>
    </w:lvl>
    <w:lvl w:ilvl="5" w:tplc="7AF815BE" w:tentative="1">
      <w:start w:val="1"/>
      <w:numFmt w:val="bullet"/>
      <w:lvlText w:val=""/>
      <w:lvlJc w:val="left"/>
      <w:pPr>
        <w:tabs>
          <w:tab w:val="num" w:pos="4320"/>
        </w:tabs>
        <w:ind w:left="4320" w:hanging="360"/>
      </w:pPr>
      <w:rPr>
        <w:rFonts w:ascii="Wingdings" w:hAnsi="Wingdings" w:hint="default"/>
      </w:rPr>
    </w:lvl>
    <w:lvl w:ilvl="6" w:tplc="9BBADA06" w:tentative="1">
      <w:start w:val="1"/>
      <w:numFmt w:val="bullet"/>
      <w:lvlText w:val=""/>
      <w:lvlJc w:val="left"/>
      <w:pPr>
        <w:tabs>
          <w:tab w:val="num" w:pos="5040"/>
        </w:tabs>
        <w:ind w:left="5040" w:hanging="360"/>
      </w:pPr>
      <w:rPr>
        <w:rFonts w:ascii="Symbol" w:hAnsi="Symbol" w:hint="default"/>
      </w:rPr>
    </w:lvl>
    <w:lvl w:ilvl="7" w:tplc="B9020754" w:tentative="1">
      <w:start w:val="1"/>
      <w:numFmt w:val="bullet"/>
      <w:lvlText w:val="o"/>
      <w:lvlJc w:val="left"/>
      <w:pPr>
        <w:tabs>
          <w:tab w:val="num" w:pos="5760"/>
        </w:tabs>
        <w:ind w:left="5760" w:hanging="360"/>
      </w:pPr>
      <w:rPr>
        <w:rFonts w:ascii="Courier New" w:hAnsi="Courier New" w:hint="default"/>
      </w:rPr>
    </w:lvl>
    <w:lvl w:ilvl="8" w:tplc="87CAEA4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755198"/>
    <w:multiLevelType w:val="hybridMultilevel"/>
    <w:tmpl w:val="F1FE59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60308"/>
    <w:multiLevelType w:val="hybridMultilevel"/>
    <w:tmpl w:val="E938A71A"/>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12641"/>
    <w:multiLevelType w:val="hybridMultilevel"/>
    <w:tmpl w:val="A2F642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6F205B"/>
    <w:multiLevelType w:val="multilevel"/>
    <w:tmpl w:val="A0D465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EA1D98"/>
    <w:multiLevelType w:val="hybridMultilevel"/>
    <w:tmpl w:val="48009C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266F5"/>
    <w:multiLevelType w:val="hybridMultilevel"/>
    <w:tmpl w:val="F670CA7A"/>
    <w:lvl w:ilvl="0" w:tplc="2B4EC5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DA4181"/>
    <w:multiLevelType w:val="hybridMultilevel"/>
    <w:tmpl w:val="5750F1E8"/>
    <w:lvl w:ilvl="0" w:tplc="FD3A5388">
      <w:start w:val="1"/>
      <w:numFmt w:val="upperRoman"/>
      <w:lvlText w:val="%1."/>
      <w:lvlJc w:val="righ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4D7895"/>
    <w:multiLevelType w:val="hybridMultilevel"/>
    <w:tmpl w:val="5CD836F8"/>
    <w:lvl w:ilvl="0" w:tplc="73645B8E">
      <w:start w:val="1"/>
      <w:numFmt w:val="bullet"/>
      <w:lvlText w:val=""/>
      <w:lvlJc w:val="left"/>
      <w:pPr>
        <w:tabs>
          <w:tab w:val="num" w:pos="720"/>
        </w:tabs>
        <w:ind w:left="720" w:hanging="360"/>
      </w:pPr>
      <w:rPr>
        <w:rFonts w:ascii="Symbol" w:hAnsi="Symbol" w:hint="default"/>
      </w:rPr>
    </w:lvl>
    <w:lvl w:ilvl="1" w:tplc="DA9C37E8" w:tentative="1">
      <w:start w:val="1"/>
      <w:numFmt w:val="bullet"/>
      <w:lvlText w:val="o"/>
      <w:lvlJc w:val="left"/>
      <w:pPr>
        <w:tabs>
          <w:tab w:val="num" w:pos="1440"/>
        </w:tabs>
        <w:ind w:left="1440" w:hanging="360"/>
      </w:pPr>
      <w:rPr>
        <w:rFonts w:ascii="Courier New" w:hAnsi="Courier New" w:cs="Courier New" w:hint="default"/>
      </w:rPr>
    </w:lvl>
    <w:lvl w:ilvl="2" w:tplc="0B4A8294" w:tentative="1">
      <w:start w:val="1"/>
      <w:numFmt w:val="bullet"/>
      <w:lvlText w:val=""/>
      <w:lvlJc w:val="left"/>
      <w:pPr>
        <w:tabs>
          <w:tab w:val="num" w:pos="2160"/>
        </w:tabs>
        <w:ind w:left="2160" w:hanging="360"/>
      </w:pPr>
      <w:rPr>
        <w:rFonts w:ascii="Wingdings" w:hAnsi="Wingdings" w:hint="default"/>
      </w:rPr>
    </w:lvl>
    <w:lvl w:ilvl="3" w:tplc="D316B20E" w:tentative="1">
      <w:start w:val="1"/>
      <w:numFmt w:val="bullet"/>
      <w:lvlText w:val=""/>
      <w:lvlJc w:val="left"/>
      <w:pPr>
        <w:tabs>
          <w:tab w:val="num" w:pos="2880"/>
        </w:tabs>
        <w:ind w:left="2880" w:hanging="360"/>
      </w:pPr>
      <w:rPr>
        <w:rFonts w:ascii="Symbol" w:hAnsi="Symbol" w:hint="default"/>
      </w:rPr>
    </w:lvl>
    <w:lvl w:ilvl="4" w:tplc="36B08E98" w:tentative="1">
      <w:start w:val="1"/>
      <w:numFmt w:val="bullet"/>
      <w:lvlText w:val="o"/>
      <w:lvlJc w:val="left"/>
      <w:pPr>
        <w:tabs>
          <w:tab w:val="num" w:pos="3600"/>
        </w:tabs>
        <w:ind w:left="3600" w:hanging="360"/>
      </w:pPr>
      <w:rPr>
        <w:rFonts w:ascii="Courier New" w:hAnsi="Courier New" w:cs="Courier New" w:hint="default"/>
      </w:rPr>
    </w:lvl>
    <w:lvl w:ilvl="5" w:tplc="E326A646" w:tentative="1">
      <w:start w:val="1"/>
      <w:numFmt w:val="bullet"/>
      <w:lvlText w:val=""/>
      <w:lvlJc w:val="left"/>
      <w:pPr>
        <w:tabs>
          <w:tab w:val="num" w:pos="4320"/>
        </w:tabs>
        <w:ind w:left="4320" w:hanging="360"/>
      </w:pPr>
      <w:rPr>
        <w:rFonts w:ascii="Wingdings" w:hAnsi="Wingdings" w:hint="default"/>
      </w:rPr>
    </w:lvl>
    <w:lvl w:ilvl="6" w:tplc="511AC098" w:tentative="1">
      <w:start w:val="1"/>
      <w:numFmt w:val="bullet"/>
      <w:lvlText w:val=""/>
      <w:lvlJc w:val="left"/>
      <w:pPr>
        <w:tabs>
          <w:tab w:val="num" w:pos="5040"/>
        </w:tabs>
        <w:ind w:left="5040" w:hanging="360"/>
      </w:pPr>
      <w:rPr>
        <w:rFonts w:ascii="Symbol" w:hAnsi="Symbol" w:hint="default"/>
      </w:rPr>
    </w:lvl>
    <w:lvl w:ilvl="7" w:tplc="10EC68F4" w:tentative="1">
      <w:start w:val="1"/>
      <w:numFmt w:val="bullet"/>
      <w:lvlText w:val="o"/>
      <w:lvlJc w:val="left"/>
      <w:pPr>
        <w:tabs>
          <w:tab w:val="num" w:pos="5760"/>
        </w:tabs>
        <w:ind w:left="5760" w:hanging="360"/>
      </w:pPr>
      <w:rPr>
        <w:rFonts w:ascii="Courier New" w:hAnsi="Courier New" w:cs="Courier New" w:hint="default"/>
      </w:rPr>
    </w:lvl>
    <w:lvl w:ilvl="8" w:tplc="F7FABBD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CC3432"/>
    <w:multiLevelType w:val="hybridMultilevel"/>
    <w:tmpl w:val="338CF9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7C033C"/>
    <w:multiLevelType w:val="hybridMultilevel"/>
    <w:tmpl w:val="71506E7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1"/>
    <w:lvlOverride w:ilvl="0">
      <w:startOverride w:val="22"/>
      <w:lvl w:ilvl="0">
        <w:start w:val="22"/>
        <w:numFmt w:val="decimal"/>
        <w:pStyle w:val="Quicka"/>
        <w:lvlText w:val=" %1."/>
        <w:lvlJc w:val="left"/>
      </w:lvl>
    </w:lvlOverride>
  </w:num>
  <w:num w:numId="3">
    <w:abstractNumId w:val="2"/>
    <w:lvlOverride w:ilvl="0">
      <w:startOverride w:val="2"/>
      <w:lvl w:ilvl="0">
        <w:start w:val="2"/>
        <w:numFmt w:val="decimal"/>
        <w:pStyle w:val="QuickA0"/>
        <w:lvlText w:val="%1."/>
        <w:lvlJc w:val="left"/>
      </w:lvl>
    </w:lvlOverride>
  </w:num>
  <w:num w:numId="4">
    <w:abstractNumId w:val="5"/>
  </w:num>
  <w:num w:numId="5">
    <w:abstractNumId w:val="13"/>
  </w:num>
  <w:num w:numId="6">
    <w:abstractNumId w:val="3"/>
  </w:num>
  <w:num w:numId="7">
    <w:abstractNumId w:val="9"/>
  </w:num>
  <w:num w:numId="8">
    <w:abstractNumId w:val="15"/>
  </w:num>
  <w:num w:numId="9">
    <w:abstractNumId w:val="4"/>
  </w:num>
  <w:num w:numId="10">
    <w:abstractNumId w:val="14"/>
  </w:num>
  <w:num w:numId="11">
    <w:abstractNumId w:val="8"/>
  </w:num>
  <w:num w:numId="12">
    <w:abstractNumId w:val="11"/>
  </w:num>
  <w:num w:numId="13">
    <w:abstractNumId w:val="7"/>
  </w:num>
  <w:num w:numId="14">
    <w:abstractNumId w:val="12"/>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26"/>
    <w:rsid w:val="000272BC"/>
    <w:rsid w:val="00033E23"/>
    <w:rsid w:val="0003741A"/>
    <w:rsid w:val="000428AD"/>
    <w:rsid w:val="000511E0"/>
    <w:rsid w:val="0006015D"/>
    <w:rsid w:val="00092849"/>
    <w:rsid w:val="000953CE"/>
    <w:rsid w:val="000A7A01"/>
    <w:rsid w:val="000D3B6C"/>
    <w:rsid w:val="000D5F89"/>
    <w:rsid w:val="000E2E00"/>
    <w:rsid w:val="000E4520"/>
    <w:rsid w:val="00100C5A"/>
    <w:rsid w:val="00115B86"/>
    <w:rsid w:val="00132A1C"/>
    <w:rsid w:val="001450D2"/>
    <w:rsid w:val="001A62F8"/>
    <w:rsid w:val="001F52A1"/>
    <w:rsid w:val="002340A8"/>
    <w:rsid w:val="00247826"/>
    <w:rsid w:val="002E4C18"/>
    <w:rsid w:val="002F5291"/>
    <w:rsid w:val="00311497"/>
    <w:rsid w:val="00327EF7"/>
    <w:rsid w:val="00333912"/>
    <w:rsid w:val="0037186D"/>
    <w:rsid w:val="0039669A"/>
    <w:rsid w:val="003D0D47"/>
    <w:rsid w:val="003F6964"/>
    <w:rsid w:val="004109CF"/>
    <w:rsid w:val="00436EB4"/>
    <w:rsid w:val="004877FF"/>
    <w:rsid w:val="004B1827"/>
    <w:rsid w:val="004B5D14"/>
    <w:rsid w:val="004C2461"/>
    <w:rsid w:val="004E4CE1"/>
    <w:rsid w:val="00514F71"/>
    <w:rsid w:val="00522DCB"/>
    <w:rsid w:val="0054221D"/>
    <w:rsid w:val="00552D1F"/>
    <w:rsid w:val="005652A9"/>
    <w:rsid w:val="0058535D"/>
    <w:rsid w:val="005862B7"/>
    <w:rsid w:val="00594184"/>
    <w:rsid w:val="005A40A0"/>
    <w:rsid w:val="005B4599"/>
    <w:rsid w:val="005D60D4"/>
    <w:rsid w:val="005D6800"/>
    <w:rsid w:val="005E593E"/>
    <w:rsid w:val="005F14B3"/>
    <w:rsid w:val="00671DC0"/>
    <w:rsid w:val="006B161A"/>
    <w:rsid w:val="006C4EBA"/>
    <w:rsid w:val="006F110D"/>
    <w:rsid w:val="00707D82"/>
    <w:rsid w:val="00710763"/>
    <w:rsid w:val="00785BC3"/>
    <w:rsid w:val="007917EF"/>
    <w:rsid w:val="00792877"/>
    <w:rsid w:val="007C0806"/>
    <w:rsid w:val="007C3B8B"/>
    <w:rsid w:val="007C5A50"/>
    <w:rsid w:val="007D41B5"/>
    <w:rsid w:val="00815E40"/>
    <w:rsid w:val="00844E98"/>
    <w:rsid w:val="008461EB"/>
    <w:rsid w:val="008F55F0"/>
    <w:rsid w:val="00926EFD"/>
    <w:rsid w:val="00972E95"/>
    <w:rsid w:val="0097794E"/>
    <w:rsid w:val="00986733"/>
    <w:rsid w:val="009A46DC"/>
    <w:rsid w:val="009E5B35"/>
    <w:rsid w:val="009F6B13"/>
    <w:rsid w:val="00A0484F"/>
    <w:rsid w:val="00A05679"/>
    <w:rsid w:val="00A337A0"/>
    <w:rsid w:val="00A67616"/>
    <w:rsid w:val="00A8523C"/>
    <w:rsid w:val="00A877B7"/>
    <w:rsid w:val="00A91D40"/>
    <w:rsid w:val="00A96619"/>
    <w:rsid w:val="00B13CAE"/>
    <w:rsid w:val="00B146A5"/>
    <w:rsid w:val="00B20BF8"/>
    <w:rsid w:val="00B75463"/>
    <w:rsid w:val="00BD116E"/>
    <w:rsid w:val="00BD2454"/>
    <w:rsid w:val="00BF3321"/>
    <w:rsid w:val="00C0523E"/>
    <w:rsid w:val="00C06B0F"/>
    <w:rsid w:val="00C379A2"/>
    <w:rsid w:val="00C44DFB"/>
    <w:rsid w:val="00C668B7"/>
    <w:rsid w:val="00C759E9"/>
    <w:rsid w:val="00C91999"/>
    <w:rsid w:val="00C95B0B"/>
    <w:rsid w:val="00C96F38"/>
    <w:rsid w:val="00CB1A2D"/>
    <w:rsid w:val="00CD424D"/>
    <w:rsid w:val="00D03A3F"/>
    <w:rsid w:val="00D14CA2"/>
    <w:rsid w:val="00D15ED2"/>
    <w:rsid w:val="00D51406"/>
    <w:rsid w:val="00D603E9"/>
    <w:rsid w:val="00D7655E"/>
    <w:rsid w:val="00DC3BF7"/>
    <w:rsid w:val="00DC3F62"/>
    <w:rsid w:val="00DE512A"/>
    <w:rsid w:val="00E0273D"/>
    <w:rsid w:val="00E10D54"/>
    <w:rsid w:val="00E573A1"/>
    <w:rsid w:val="00E67612"/>
    <w:rsid w:val="00E71115"/>
    <w:rsid w:val="00EB548A"/>
    <w:rsid w:val="00EC47CB"/>
    <w:rsid w:val="00F04D60"/>
    <w:rsid w:val="00F24D84"/>
    <w:rsid w:val="00F36D67"/>
    <w:rsid w:val="00F566AC"/>
    <w:rsid w:val="00F62A33"/>
    <w:rsid w:val="00F866C9"/>
    <w:rsid w:val="00FA135B"/>
    <w:rsid w:val="00FD736E"/>
    <w:rsid w:val="00FE1F9A"/>
    <w:rsid w:val="00FE6B1F"/>
    <w:rsid w:val="00FF1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38D40341-1661-477E-8BDA-7209B67A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35" w:lineRule="auto"/>
      <w:outlineLvl w:val="0"/>
    </w:pPr>
    <w:rPr>
      <w:rFonts w:ascii="Arial" w:hAnsi="Arial"/>
      <w:i/>
      <w:iCs/>
      <w:sz w:val="18"/>
    </w:rPr>
  </w:style>
  <w:style w:type="paragraph" w:styleId="Heading2">
    <w:name w:val="heading 2"/>
    <w:basedOn w:val="Normal"/>
    <w:next w:val="Normal"/>
    <w:qFormat/>
    <w:pPr>
      <w:keepNext/>
      <w:tabs>
        <w:tab w:val="left" w:pos="1"/>
        <w:tab w:val="left" w:pos="1530"/>
        <w:tab w:val="right" w:pos="5040"/>
        <w:tab w:val="right" w:pos="5670"/>
        <w:tab w:val="right" w:pos="8460"/>
        <w:tab w:val="left" w:pos="8730"/>
        <w:tab w:val="right" w:pos="10713"/>
        <w:tab w:val="left" w:pos="10800"/>
      </w:tabs>
      <w:outlineLvl w:val="1"/>
    </w:pPr>
    <w:rPr>
      <w:rFonts w:ascii="Arial" w:hAnsi="Arial"/>
      <w:b/>
      <w:sz w:val="20"/>
      <w:szCs w:val="20"/>
    </w:rPr>
  </w:style>
  <w:style w:type="paragraph" w:styleId="Heading3">
    <w:name w:val="heading 3"/>
    <w:basedOn w:val="Normal"/>
    <w:next w:val="Normal"/>
    <w:qFormat/>
    <w:pPr>
      <w:keepNext/>
      <w:tabs>
        <w:tab w:val="right" w:pos="3480"/>
      </w:tabs>
      <w:outlineLvl w:val="2"/>
    </w:pPr>
    <w:rPr>
      <w:rFonts w:ascii="Arial" w:hAnsi="Arial"/>
      <w:b/>
      <w:bCs/>
      <w:sz w:val="18"/>
    </w:rPr>
  </w:style>
  <w:style w:type="paragraph" w:styleId="Heading4">
    <w:name w:val="heading 4"/>
    <w:basedOn w:val="Normal"/>
    <w:next w:val="Normal"/>
    <w:qFormat/>
    <w:pPr>
      <w:keepNext/>
      <w:tabs>
        <w:tab w:val="left" w:pos="7920"/>
        <w:tab w:val="right" w:pos="10800"/>
      </w:tabs>
      <w:spacing w:line="335" w:lineRule="auto"/>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rPr>
      <w:sz w:val="20"/>
      <w:szCs w:val="20"/>
    </w:rPr>
  </w:style>
  <w:style w:type="paragraph" w:styleId="Header">
    <w:name w:val="header"/>
    <w:basedOn w:val="Normal"/>
    <w:link w:val="HeaderChar"/>
    <w:uiPriority w:val="99"/>
    <w:pPr>
      <w:tabs>
        <w:tab w:val="center" w:pos="4320"/>
        <w:tab w:val="right" w:pos="8640"/>
      </w:tabs>
    </w:pPr>
  </w:style>
  <w:style w:type="character" w:styleId="FollowedHyperlink">
    <w:name w:val="FollowedHyperlink"/>
    <w:rPr>
      <w:color w:val="800080"/>
      <w:u w:val="single"/>
    </w:rPr>
  </w:style>
  <w:style w:type="character" w:styleId="PageNumber">
    <w:name w:val="page number"/>
    <w:basedOn w:val="DefaultParagraphFont"/>
  </w:style>
  <w:style w:type="paragraph" w:customStyle="1" w:styleId="Quick1">
    <w:name w:val="Quick 1."/>
    <w:basedOn w:val="Normal"/>
    <w:pPr>
      <w:widowControl w:val="0"/>
      <w:numPr>
        <w:numId w:val="1"/>
      </w:numPr>
      <w:ind w:left="720" w:hanging="360"/>
    </w:pPr>
    <w:rPr>
      <w:snapToGrid w:val="0"/>
      <w:szCs w:val="20"/>
    </w:rPr>
  </w:style>
  <w:style w:type="paragraph" w:customStyle="1" w:styleId="Quicka">
    <w:name w:val="Quick a."/>
    <w:basedOn w:val="Normal"/>
    <w:pPr>
      <w:widowControl w:val="0"/>
      <w:numPr>
        <w:numId w:val="2"/>
      </w:numPr>
      <w:ind w:left="1440" w:hanging="720"/>
    </w:pPr>
    <w:rPr>
      <w:snapToGrid w:val="0"/>
      <w:szCs w:val="20"/>
    </w:rPr>
  </w:style>
  <w:style w:type="paragraph" w:customStyle="1" w:styleId="QuickA0">
    <w:name w:val="Quick A."/>
    <w:basedOn w:val="Normal"/>
    <w:pPr>
      <w:widowControl w:val="0"/>
      <w:numPr>
        <w:numId w:val="3"/>
      </w:numPr>
      <w:ind w:left="360" w:hanging="360"/>
    </w:pPr>
    <w:rPr>
      <w:snapToGrid w:val="0"/>
      <w:szCs w:val="20"/>
    </w:rPr>
  </w:style>
  <w:style w:type="paragraph" w:styleId="BalloonText">
    <w:name w:val="Balloon Text"/>
    <w:basedOn w:val="Normal"/>
    <w:semiHidden/>
    <w:rsid w:val="00C96F38"/>
    <w:rPr>
      <w:rFonts w:ascii="Tahoma" w:hAnsi="Tahoma" w:cs="Tahoma"/>
      <w:sz w:val="16"/>
      <w:szCs w:val="16"/>
    </w:rPr>
  </w:style>
  <w:style w:type="paragraph" w:styleId="BodyText2">
    <w:name w:val="Body Text 2"/>
    <w:basedOn w:val="Normal"/>
    <w:rsid w:val="000A7A01"/>
    <w:rPr>
      <w:bCs/>
      <w:snapToGrid w:val="0"/>
      <w:szCs w:val="20"/>
    </w:rPr>
  </w:style>
  <w:style w:type="paragraph" w:styleId="ListParagraph">
    <w:name w:val="List Paragraph"/>
    <w:basedOn w:val="Normal"/>
    <w:uiPriority w:val="34"/>
    <w:qFormat/>
    <w:rsid w:val="00C91999"/>
    <w:pPr>
      <w:ind w:left="720"/>
    </w:pPr>
  </w:style>
  <w:style w:type="table" w:styleId="TableGrid1">
    <w:name w:val="Table Grid 1"/>
    <w:basedOn w:val="TableNormal"/>
    <w:rsid w:val="00CB1A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39"/>
    <w:rsid w:val="00CB1A2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14CA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Char">
    <w:name w:val="Header Char"/>
    <w:link w:val="Header"/>
    <w:uiPriority w:val="99"/>
    <w:rsid w:val="00DC3F62"/>
    <w:rPr>
      <w:sz w:val="24"/>
      <w:szCs w:val="24"/>
    </w:rPr>
  </w:style>
  <w:style w:type="character" w:customStyle="1" w:styleId="FooterChar">
    <w:name w:val="Footer Char"/>
    <w:link w:val="Footer"/>
    <w:uiPriority w:val="99"/>
    <w:rsid w:val="00DC3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bnet.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tep.edu/orsp/iacup" TargetMode="External"/><Relationship Id="rId4" Type="http://schemas.openxmlformats.org/officeDocument/2006/relationships/settings" Target="settings.xml"/><Relationship Id="rId9" Type="http://schemas.openxmlformats.org/officeDocument/2006/relationships/hyperlink" Target="https://www.utep.edu/orsp/iacup/training-requirements/index.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A8D85-7871-4830-9612-F79603C24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The University of Texas at El Paso</vt:lpstr>
    </vt:vector>
  </TitlesOfParts>
  <Company>JH</Company>
  <LinksUpToDate>false</LinksUpToDate>
  <CharactersWithSpaces>2932</CharactersWithSpaces>
  <SharedDoc>false</SharedDoc>
  <HLinks>
    <vt:vector size="18" baseType="variant">
      <vt:variant>
        <vt:i4>65620</vt:i4>
      </vt:variant>
      <vt:variant>
        <vt:i4>6</vt:i4>
      </vt:variant>
      <vt:variant>
        <vt:i4>0</vt:i4>
      </vt:variant>
      <vt:variant>
        <vt:i4>5</vt:i4>
      </vt:variant>
      <vt:variant>
        <vt:lpwstr>http://research.utep.edu/Default.aspx?tabid=59827</vt:lpwstr>
      </vt:variant>
      <vt:variant>
        <vt:lpwstr/>
      </vt:variant>
      <vt:variant>
        <vt:i4>65620</vt:i4>
      </vt:variant>
      <vt:variant>
        <vt:i4>3</vt:i4>
      </vt:variant>
      <vt:variant>
        <vt:i4>0</vt:i4>
      </vt:variant>
      <vt:variant>
        <vt:i4>5</vt:i4>
      </vt:variant>
      <vt:variant>
        <vt:lpwstr>http://research.utep.edu/Default.aspx?tabid=59827</vt:lpwstr>
      </vt:variant>
      <vt:variant>
        <vt:lpwstr/>
      </vt:variant>
      <vt:variant>
        <vt:i4>3538992</vt:i4>
      </vt:variant>
      <vt:variant>
        <vt:i4>0</vt:i4>
      </vt:variant>
      <vt:variant>
        <vt:i4>0</vt:i4>
      </vt:variant>
      <vt:variant>
        <vt:i4>5</vt:i4>
      </vt:variant>
      <vt:variant>
        <vt:lpwstr>http://www.irbnet.org/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El Paso</dc:title>
  <dc:subject/>
  <dc:creator>IACUC Office</dc:creator>
  <cp:keywords/>
  <dc:description/>
  <cp:lastModifiedBy>Blanco, Ana L</cp:lastModifiedBy>
  <cp:revision>2</cp:revision>
  <cp:lastPrinted>2006-08-30T19:31:00Z</cp:lastPrinted>
  <dcterms:created xsi:type="dcterms:W3CDTF">2020-02-06T17:39:00Z</dcterms:created>
  <dcterms:modified xsi:type="dcterms:W3CDTF">2020-02-06T17:39:00Z</dcterms:modified>
</cp:coreProperties>
</file>